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0" w:rsidRDefault="00226CC0">
      <w:pPr>
        <w:jc w:val="right"/>
        <w:rPr>
          <w:i/>
          <w:iCs/>
          <w:sz w:val="28"/>
        </w:rPr>
      </w:pPr>
    </w:p>
    <w:p w:rsidR="00540CB2" w:rsidRDefault="00540CB2">
      <w:pPr>
        <w:jc w:val="right"/>
        <w:rPr>
          <w:i/>
          <w:iCs/>
          <w:sz w:val="28"/>
        </w:rPr>
      </w:pPr>
    </w:p>
    <w:p w:rsidR="00226CC0" w:rsidRDefault="00226CC0">
      <w:pPr>
        <w:jc w:val="right"/>
        <w:rPr>
          <w:i/>
          <w:iCs/>
          <w:sz w:val="28"/>
        </w:rPr>
      </w:pPr>
    </w:p>
    <w:p w:rsidR="00226CC0" w:rsidRDefault="00226CC0">
      <w:pPr>
        <w:pStyle w:val="2"/>
        <w:jc w:val="center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ИЗБИРАТЕЛЬНАЯ КОМИССИЯ ЛЕНИНГРАДСКОЙ ОБЛАСТИ</w:t>
      </w:r>
    </w:p>
    <w:p w:rsidR="00226CC0" w:rsidRDefault="00226CC0">
      <w:pPr>
        <w:jc w:val="center"/>
        <w:rPr>
          <w:b/>
          <w:bCs/>
          <w:iCs/>
          <w:sz w:val="28"/>
        </w:rPr>
      </w:pPr>
    </w:p>
    <w:p w:rsidR="00226CC0" w:rsidRDefault="00226CC0">
      <w:pPr>
        <w:pStyle w:val="2"/>
        <w:jc w:val="center"/>
        <w:rPr>
          <w:b/>
          <w:bCs/>
          <w:i w:val="0"/>
          <w:iCs/>
          <w:sz w:val="28"/>
          <w:szCs w:val="24"/>
        </w:rPr>
      </w:pPr>
      <w:r>
        <w:rPr>
          <w:b/>
          <w:bCs/>
          <w:i w:val="0"/>
          <w:iCs/>
          <w:sz w:val="28"/>
          <w:szCs w:val="24"/>
        </w:rPr>
        <w:t>ПОСТАНОВЛЕНИЕ</w:t>
      </w:r>
    </w:p>
    <w:p w:rsidR="00226CC0" w:rsidRDefault="00226CC0">
      <w:pPr>
        <w:pStyle w:val="2"/>
      </w:pPr>
    </w:p>
    <w:p w:rsidR="00226CC0" w:rsidRDefault="00226CC0">
      <w:pPr>
        <w:pStyle w:val="2"/>
      </w:pPr>
    </w:p>
    <w:p w:rsidR="00CE1F25" w:rsidRPr="00CE1F25" w:rsidRDefault="00CE1F25" w:rsidP="00CE1F25"/>
    <w:p w:rsidR="00226CC0" w:rsidRDefault="00FE2182">
      <w:pPr>
        <w:pStyle w:val="a4"/>
        <w:ind w:right="112"/>
      </w:pPr>
      <w:r>
        <w:t>1</w:t>
      </w:r>
      <w:r w:rsidR="00264DC9">
        <w:t>5</w:t>
      </w:r>
      <w:r w:rsidR="00D47E7B">
        <w:t xml:space="preserve"> июня</w:t>
      </w:r>
      <w:r w:rsidR="00226CC0">
        <w:t xml:space="preserve"> 201</w:t>
      </w:r>
      <w:r w:rsidR="00146DD4">
        <w:t>6</w:t>
      </w:r>
      <w:r w:rsidR="00226CC0">
        <w:t xml:space="preserve"> года</w:t>
      </w:r>
      <w:r w:rsidR="00226CC0">
        <w:tab/>
      </w:r>
      <w:r w:rsidR="00226CC0">
        <w:tab/>
      </w:r>
      <w:r w:rsidR="00226CC0">
        <w:tab/>
      </w:r>
      <w:r w:rsidR="00226CC0">
        <w:tab/>
      </w:r>
      <w:r w:rsidR="00226CC0">
        <w:tab/>
      </w:r>
      <w:r w:rsidR="00226CC0">
        <w:tab/>
        <w:t xml:space="preserve">      № </w:t>
      </w:r>
      <w:r w:rsidR="00540CB2">
        <w:t>123</w:t>
      </w:r>
      <w:r w:rsidR="00146DD4">
        <w:t>/</w:t>
      </w:r>
      <w:r w:rsidR="00540CB2">
        <w:t>859</w:t>
      </w:r>
    </w:p>
    <w:p w:rsidR="00226CC0" w:rsidRDefault="00226CC0"/>
    <w:p w:rsidR="00CE1F25" w:rsidRDefault="00CE1F25"/>
    <w:p w:rsidR="0058440A" w:rsidRDefault="00226CC0">
      <w:pPr>
        <w:pStyle w:val="a3"/>
        <w:ind w:right="-5" w:firstLine="720"/>
      </w:pPr>
      <w:r>
        <w:t>О количестве подпис</w:t>
      </w:r>
      <w:r w:rsidR="0058440A">
        <w:t>ей избирателей, необходимом для</w:t>
      </w:r>
    </w:p>
    <w:p w:rsidR="0058440A" w:rsidRDefault="00226CC0">
      <w:pPr>
        <w:pStyle w:val="a3"/>
        <w:ind w:right="-5" w:firstLine="720"/>
      </w:pPr>
      <w:r>
        <w:t>регистрации общеобластного</w:t>
      </w:r>
      <w:r w:rsidR="0058440A">
        <w:t xml:space="preserve"> списка кандидатов, кандидатов,</w:t>
      </w:r>
    </w:p>
    <w:p w:rsidR="0058440A" w:rsidRDefault="00226CC0">
      <w:pPr>
        <w:pStyle w:val="a3"/>
        <w:ind w:right="-5" w:firstLine="720"/>
      </w:pPr>
      <w:r>
        <w:t>выдвинутых по одноманда</w:t>
      </w:r>
      <w:r w:rsidR="0058440A">
        <w:t>тным избирательным округам, при</w:t>
      </w:r>
    </w:p>
    <w:p w:rsidR="0058440A" w:rsidRDefault="00226CC0">
      <w:pPr>
        <w:pStyle w:val="a3"/>
        <w:ind w:right="-5" w:firstLine="720"/>
      </w:pPr>
      <w:r>
        <w:t>проведении выборов депу</w:t>
      </w:r>
      <w:r w:rsidR="0058440A">
        <w:t>татов Законодательного собрания</w:t>
      </w:r>
    </w:p>
    <w:p w:rsidR="00226CC0" w:rsidRDefault="00226CC0">
      <w:pPr>
        <w:pStyle w:val="a3"/>
        <w:ind w:right="-5" w:firstLine="720"/>
      </w:pPr>
      <w:r>
        <w:t xml:space="preserve">Ленинградской области </w:t>
      </w:r>
      <w:r w:rsidR="00BE5605">
        <w:t>шестого</w:t>
      </w:r>
      <w:r>
        <w:t xml:space="preserve"> созыва</w:t>
      </w:r>
    </w:p>
    <w:p w:rsidR="00226CC0" w:rsidRDefault="00226CC0">
      <w:pPr>
        <w:pStyle w:val="a3"/>
        <w:ind w:right="-5" w:firstLine="720"/>
      </w:pPr>
    </w:p>
    <w:p w:rsidR="00226CC0" w:rsidRDefault="000C69F1">
      <w:pPr>
        <w:pStyle w:val="a3"/>
        <w:ind w:right="-6" w:firstLine="720"/>
        <w:jc w:val="both"/>
        <w:rPr>
          <w:b w:val="0"/>
          <w:bCs/>
        </w:rPr>
      </w:pPr>
      <w:r>
        <w:rPr>
          <w:b w:val="0"/>
          <w:bCs/>
        </w:rPr>
        <w:t>В соответствии с част</w:t>
      </w:r>
      <w:r w:rsidR="00AB1E11">
        <w:rPr>
          <w:b w:val="0"/>
          <w:bCs/>
        </w:rPr>
        <w:t xml:space="preserve">ью </w:t>
      </w:r>
      <w:r>
        <w:rPr>
          <w:b w:val="0"/>
          <w:bCs/>
        </w:rPr>
        <w:t xml:space="preserve">1 </w:t>
      </w:r>
      <w:r w:rsidR="00AB1E11">
        <w:rPr>
          <w:b w:val="0"/>
          <w:bCs/>
        </w:rPr>
        <w:t>статьи 24 и частью</w:t>
      </w:r>
      <w:r w:rsidR="00226CC0">
        <w:rPr>
          <w:b w:val="0"/>
          <w:bCs/>
        </w:rPr>
        <w:t xml:space="preserve"> </w:t>
      </w:r>
      <w:r w:rsidR="00D91423">
        <w:rPr>
          <w:b w:val="0"/>
          <w:bCs/>
        </w:rPr>
        <w:t>11</w:t>
      </w:r>
      <w:r w:rsidR="00226CC0">
        <w:rPr>
          <w:b w:val="0"/>
          <w:bCs/>
        </w:rPr>
        <w:t xml:space="preserve"> статьи 25 областного закона от 1 августа 2006 года № 77-оз «О выборах депутатов Законодательного собрания Ленинградской области»</w:t>
      </w:r>
    </w:p>
    <w:p w:rsidR="00226CC0" w:rsidRDefault="00226CC0">
      <w:pPr>
        <w:pStyle w:val="a3"/>
        <w:ind w:right="-6" w:firstLine="720"/>
        <w:jc w:val="both"/>
        <w:rPr>
          <w:b w:val="0"/>
          <w:bCs/>
        </w:rPr>
      </w:pPr>
    </w:p>
    <w:p w:rsidR="00226CC0" w:rsidRDefault="00226CC0">
      <w:pPr>
        <w:pStyle w:val="a5"/>
        <w:ind w:firstLine="709"/>
        <w:jc w:val="center"/>
        <w:rPr>
          <w:b/>
        </w:rPr>
      </w:pPr>
      <w:r>
        <w:t xml:space="preserve">Избирательная комиссия Ленинградской области </w:t>
      </w:r>
      <w:r>
        <w:rPr>
          <w:b/>
        </w:rPr>
        <w:t>постановляет:</w:t>
      </w:r>
    </w:p>
    <w:p w:rsidR="00226CC0" w:rsidRDefault="00226CC0">
      <w:pPr>
        <w:pStyle w:val="a5"/>
        <w:ind w:firstLine="709"/>
        <w:jc w:val="both"/>
        <w:rPr>
          <w:bCs/>
        </w:rPr>
      </w:pPr>
    </w:p>
    <w:p w:rsidR="00056B02" w:rsidRDefault="00056B02">
      <w:pPr>
        <w:pStyle w:val="a3"/>
        <w:ind w:right="-6" w:firstLine="720"/>
        <w:jc w:val="both"/>
        <w:rPr>
          <w:b w:val="0"/>
          <w:bCs/>
        </w:rPr>
      </w:pPr>
      <w:r>
        <w:rPr>
          <w:b w:val="0"/>
          <w:bCs/>
        </w:rPr>
        <w:t>1. Установить, что при определении численного выражения количества подписей избирателей, указанного в части 1 статьи 24 областного закона от 1 августа 2006 года № 77-оз «О выборах депутатов Законодательного собрания Ленинградской области»</w:t>
      </w:r>
      <w:r w:rsidR="004F55B2">
        <w:rPr>
          <w:b w:val="0"/>
          <w:bCs/>
        </w:rPr>
        <w:t xml:space="preserve"> (далее – областной закон)</w:t>
      </w:r>
      <w:r>
        <w:rPr>
          <w:b w:val="0"/>
          <w:bCs/>
        </w:rPr>
        <w:t xml:space="preserve">, если число указанных подписей (в абсолютном выражении) имеет дробную часть, оно подлежит округлению в сторону ближайшего большего </w:t>
      </w:r>
      <w:r w:rsidR="007C35E6">
        <w:rPr>
          <w:b w:val="0"/>
          <w:bCs/>
        </w:rPr>
        <w:t xml:space="preserve">целого </w:t>
      </w:r>
      <w:r>
        <w:rPr>
          <w:b w:val="0"/>
          <w:bCs/>
        </w:rPr>
        <w:t>числа.</w:t>
      </w:r>
    </w:p>
    <w:p w:rsidR="004F55B2" w:rsidRDefault="004F55B2" w:rsidP="004F55B2">
      <w:pPr>
        <w:pStyle w:val="a3"/>
        <w:ind w:right="-6" w:firstLine="720"/>
        <w:jc w:val="both"/>
        <w:rPr>
          <w:b w:val="0"/>
          <w:bCs/>
        </w:rPr>
      </w:pPr>
      <w:r>
        <w:rPr>
          <w:b w:val="0"/>
          <w:bCs/>
        </w:rPr>
        <w:t>2. Установить, что при определении численного выражения количества подписей избирателей, указанного в части 11 статьи 25 областного закона от 1 августа 2006 года № 77-оз «О выборах депутатов Законодательного собрания Ленинградской области», если число указанных подписей (в абсолютном выражении) имеет дробную часть, оно подлежит округлению в сторону ближайшего меньшего целого числа.</w:t>
      </w:r>
    </w:p>
    <w:p w:rsidR="00226CC0" w:rsidRDefault="004F55B2">
      <w:pPr>
        <w:pStyle w:val="a3"/>
        <w:ind w:right="-6" w:firstLine="720"/>
        <w:jc w:val="both"/>
      </w:pPr>
      <w:r>
        <w:rPr>
          <w:b w:val="0"/>
          <w:bCs/>
        </w:rPr>
        <w:t>3</w:t>
      </w:r>
      <w:r w:rsidR="00226CC0">
        <w:rPr>
          <w:b w:val="0"/>
          <w:bCs/>
        </w:rPr>
        <w:t xml:space="preserve">. Исходя из </w:t>
      </w:r>
      <w:r w:rsidR="0074590F">
        <w:rPr>
          <w:b w:val="0"/>
          <w:bCs/>
        </w:rPr>
        <w:t>числа</w:t>
      </w:r>
      <w:r w:rsidR="00226CC0">
        <w:rPr>
          <w:b w:val="0"/>
          <w:bCs/>
        </w:rPr>
        <w:t xml:space="preserve"> избирателей, зарегистрированных на территории </w:t>
      </w:r>
      <w:r w:rsidR="0074590F">
        <w:rPr>
          <w:b w:val="0"/>
          <w:bCs/>
        </w:rPr>
        <w:t>общеобластного избирательного округа</w:t>
      </w:r>
      <w:r w:rsidR="00413423">
        <w:rPr>
          <w:b w:val="0"/>
          <w:bCs/>
        </w:rPr>
        <w:t xml:space="preserve"> - </w:t>
      </w:r>
      <w:r w:rsidR="00C44923" w:rsidRPr="006C4E4A">
        <w:rPr>
          <w:b w:val="0"/>
          <w:bCs/>
        </w:rPr>
        <w:t>1313925</w:t>
      </w:r>
      <w:r w:rsidR="0074590F">
        <w:rPr>
          <w:b w:val="0"/>
          <w:bCs/>
        </w:rPr>
        <w:t xml:space="preserve">, </w:t>
      </w:r>
      <w:r w:rsidR="00226CC0">
        <w:rPr>
          <w:b w:val="0"/>
          <w:bCs/>
        </w:rPr>
        <w:t>определить, что количество подписей избирателей, необходимое для регистрации общеобластного списка кандидатов, выдвинутого политической партией (региональн</w:t>
      </w:r>
      <w:r w:rsidR="00056B02">
        <w:rPr>
          <w:b w:val="0"/>
          <w:bCs/>
        </w:rPr>
        <w:t>ым</w:t>
      </w:r>
      <w:r w:rsidR="00226CC0">
        <w:rPr>
          <w:b w:val="0"/>
          <w:bCs/>
        </w:rPr>
        <w:t xml:space="preserve"> отделени</w:t>
      </w:r>
      <w:r w:rsidR="00056B02">
        <w:rPr>
          <w:b w:val="0"/>
          <w:bCs/>
        </w:rPr>
        <w:t>ем</w:t>
      </w:r>
      <w:r w:rsidR="00226CC0">
        <w:rPr>
          <w:b w:val="0"/>
          <w:bCs/>
        </w:rPr>
        <w:t xml:space="preserve"> политической партии) на выборах депутатов Законодательного собрания Ленинградской области </w:t>
      </w:r>
      <w:r w:rsidR="00BE5605">
        <w:rPr>
          <w:b w:val="0"/>
          <w:bCs/>
        </w:rPr>
        <w:t>шестого</w:t>
      </w:r>
      <w:r w:rsidR="00226CC0">
        <w:rPr>
          <w:b w:val="0"/>
          <w:bCs/>
        </w:rPr>
        <w:t xml:space="preserve"> созыва, составляет </w:t>
      </w:r>
      <w:r w:rsidR="00270391" w:rsidRPr="006C4E4A">
        <w:rPr>
          <w:b w:val="0"/>
          <w:bCs/>
        </w:rPr>
        <w:t>65</w:t>
      </w:r>
      <w:r w:rsidR="002F15A3" w:rsidRPr="002F15A3">
        <w:rPr>
          <w:b w:val="0"/>
          <w:bCs/>
        </w:rPr>
        <w:t>70</w:t>
      </w:r>
      <w:r w:rsidR="00226CC0">
        <w:rPr>
          <w:b w:val="0"/>
          <w:bCs/>
        </w:rPr>
        <w:t xml:space="preserve"> подпис</w:t>
      </w:r>
      <w:r w:rsidR="005025D1" w:rsidRPr="005025D1">
        <w:rPr>
          <w:b w:val="0"/>
          <w:bCs/>
        </w:rPr>
        <w:t>ей</w:t>
      </w:r>
      <w:r w:rsidR="00226CC0">
        <w:rPr>
          <w:b w:val="0"/>
          <w:bCs/>
        </w:rPr>
        <w:t xml:space="preserve">; количество </w:t>
      </w:r>
      <w:r w:rsidR="000C69F1">
        <w:rPr>
          <w:b w:val="0"/>
          <w:bCs/>
        </w:rPr>
        <w:t xml:space="preserve">подписей избирателей, которое может быть представлено </w:t>
      </w:r>
      <w:r w:rsidR="0074590F">
        <w:rPr>
          <w:b w:val="0"/>
          <w:bCs/>
        </w:rPr>
        <w:t>уполномоченным представителем политической партии (региональн</w:t>
      </w:r>
      <w:r w:rsidR="00413423">
        <w:rPr>
          <w:b w:val="0"/>
          <w:bCs/>
        </w:rPr>
        <w:t>ого</w:t>
      </w:r>
      <w:r w:rsidR="0074590F">
        <w:rPr>
          <w:b w:val="0"/>
          <w:bCs/>
        </w:rPr>
        <w:t xml:space="preserve"> отделени</w:t>
      </w:r>
      <w:r w:rsidR="00413423">
        <w:rPr>
          <w:b w:val="0"/>
          <w:bCs/>
        </w:rPr>
        <w:t>я</w:t>
      </w:r>
      <w:r w:rsidR="0074590F">
        <w:rPr>
          <w:b w:val="0"/>
          <w:bCs/>
        </w:rPr>
        <w:t xml:space="preserve"> политической партии) </w:t>
      </w:r>
      <w:r w:rsidR="00450380">
        <w:rPr>
          <w:b w:val="0"/>
          <w:bCs/>
        </w:rPr>
        <w:t>сверх необходимого для регистрации общеобластного списка кандидатов</w:t>
      </w:r>
      <w:r w:rsidR="0058440A">
        <w:rPr>
          <w:b w:val="0"/>
          <w:bCs/>
        </w:rPr>
        <w:t>,</w:t>
      </w:r>
      <w:r w:rsidR="00450380">
        <w:rPr>
          <w:b w:val="0"/>
          <w:bCs/>
        </w:rPr>
        <w:t xml:space="preserve"> </w:t>
      </w:r>
      <w:r w:rsidR="0074590F">
        <w:rPr>
          <w:b w:val="0"/>
          <w:bCs/>
        </w:rPr>
        <w:lastRenderedPageBreak/>
        <w:t xml:space="preserve">составляет </w:t>
      </w:r>
      <w:r w:rsidR="00C25CC8" w:rsidRPr="00286CB3">
        <w:rPr>
          <w:b w:val="0"/>
          <w:bCs/>
        </w:rPr>
        <w:t>657</w:t>
      </w:r>
      <w:r w:rsidR="0074590F">
        <w:rPr>
          <w:b w:val="0"/>
          <w:bCs/>
        </w:rPr>
        <w:t xml:space="preserve"> подпис</w:t>
      </w:r>
      <w:r w:rsidR="005025D1">
        <w:rPr>
          <w:b w:val="0"/>
          <w:bCs/>
        </w:rPr>
        <w:t>ей</w:t>
      </w:r>
      <w:r w:rsidR="0074590F">
        <w:rPr>
          <w:b w:val="0"/>
          <w:bCs/>
        </w:rPr>
        <w:t xml:space="preserve">; </w:t>
      </w:r>
      <w:r w:rsidR="00226CC0">
        <w:rPr>
          <w:b w:val="0"/>
          <w:bCs/>
        </w:rPr>
        <w:t>предельное количество подписей избирателей, которое может быть представлено для регистрации</w:t>
      </w:r>
      <w:r w:rsidR="000C69F1">
        <w:rPr>
          <w:b w:val="0"/>
          <w:bCs/>
        </w:rPr>
        <w:t xml:space="preserve"> </w:t>
      </w:r>
      <w:r w:rsidR="00226CC0">
        <w:rPr>
          <w:b w:val="0"/>
          <w:bCs/>
        </w:rPr>
        <w:t xml:space="preserve">общеобластного списка кандидатов, выдвинутого политической партией (региональным отделением политической партии) на выборах депутатов Законодательного собрания Ленинградской области </w:t>
      </w:r>
      <w:r w:rsidR="00BE5605">
        <w:rPr>
          <w:b w:val="0"/>
          <w:bCs/>
        </w:rPr>
        <w:t>шестого</w:t>
      </w:r>
      <w:r w:rsidR="00226CC0">
        <w:rPr>
          <w:b w:val="0"/>
          <w:bCs/>
        </w:rPr>
        <w:t xml:space="preserve"> созыва, составляет </w:t>
      </w:r>
      <w:r w:rsidR="00C25CC8" w:rsidRPr="00286CB3">
        <w:rPr>
          <w:b w:val="0"/>
          <w:bCs/>
        </w:rPr>
        <w:t>7227</w:t>
      </w:r>
      <w:r w:rsidR="00C25CC8" w:rsidRPr="002C6FFF">
        <w:rPr>
          <w:b w:val="0"/>
          <w:bCs/>
          <w:dstrike/>
          <w:color w:val="FF0000"/>
        </w:rPr>
        <w:t xml:space="preserve"> </w:t>
      </w:r>
      <w:r w:rsidR="00226CC0" w:rsidRPr="002C6FFF">
        <w:rPr>
          <w:b w:val="0"/>
          <w:bCs/>
          <w:dstrike/>
          <w:color w:val="FF0000"/>
        </w:rPr>
        <w:t xml:space="preserve"> </w:t>
      </w:r>
      <w:r w:rsidR="00226CC0">
        <w:rPr>
          <w:b w:val="0"/>
          <w:bCs/>
        </w:rPr>
        <w:t>подпис</w:t>
      </w:r>
      <w:r w:rsidR="005025D1">
        <w:rPr>
          <w:b w:val="0"/>
          <w:bCs/>
        </w:rPr>
        <w:t>ей</w:t>
      </w:r>
      <w:r w:rsidR="00226CC0">
        <w:rPr>
          <w:b w:val="0"/>
          <w:bCs/>
        </w:rPr>
        <w:t>.</w:t>
      </w:r>
    </w:p>
    <w:p w:rsidR="00226CC0" w:rsidRDefault="004F55B2">
      <w:pPr>
        <w:pStyle w:val="21"/>
        <w:rPr>
          <w:bCs/>
        </w:rPr>
      </w:pPr>
      <w:r>
        <w:rPr>
          <w:bCs/>
        </w:rPr>
        <w:t>4</w:t>
      </w:r>
      <w:r w:rsidR="00226CC0">
        <w:rPr>
          <w:bCs/>
        </w:rPr>
        <w:t>. Определить</w:t>
      </w:r>
      <w:r w:rsidR="00413423">
        <w:rPr>
          <w:bCs/>
        </w:rPr>
        <w:t xml:space="preserve"> численное выражение</w:t>
      </w:r>
      <w:r w:rsidR="00450380">
        <w:rPr>
          <w:bCs/>
        </w:rPr>
        <w:t>:</w:t>
      </w:r>
      <w:r w:rsidR="00413423">
        <w:rPr>
          <w:bCs/>
        </w:rPr>
        <w:t xml:space="preserve"> </w:t>
      </w:r>
      <w:r w:rsidR="00226CC0">
        <w:rPr>
          <w:bCs/>
        </w:rPr>
        <w:t>количеств</w:t>
      </w:r>
      <w:r w:rsidR="00413423">
        <w:rPr>
          <w:bCs/>
        </w:rPr>
        <w:t>а</w:t>
      </w:r>
      <w:r w:rsidR="00226CC0">
        <w:rPr>
          <w:bCs/>
        </w:rPr>
        <w:t xml:space="preserve"> подписей избирателей, необходимо</w:t>
      </w:r>
      <w:r w:rsidR="00413423">
        <w:rPr>
          <w:bCs/>
        </w:rPr>
        <w:t>го</w:t>
      </w:r>
      <w:r w:rsidR="00226CC0">
        <w:rPr>
          <w:bCs/>
        </w:rPr>
        <w:t xml:space="preserve"> для регистрации кандидата в депутаты Законодательного собрания Ленинградской области </w:t>
      </w:r>
      <w:r w:rsidR="00BE5605">
        <w:rPr>
          <w:bCs/>
        </w:rPr>
        <w:t>шестого</w:t>
      </w:r>
      <w:r w:rsidR="00226CC0">
        <w:rPr>
          <w:bCs/>
        </w:rPr>
        <w:t xml:space="preserve"> созыва, выдвинутого по соответствующему одномандатному избирательному </w:t>
      </w:r>
      <w:r w:rsidR="00413423">
        <w:rPr>
          <w:bCs/>
        </w:rPr>
        <w:t xml:space="preserve">округу; </w:t>
      </w:r>
      <w:r w:rsidR="00413423">
        <w:t>количества</w:t>
      </w:r>
      <w:r w:rsidR="00602ECB">
        <w:t xml:space="preserve"> подписей избирателей</w:t>
      </w:r>
      <w:r w:rsidR="0074590F">
        <w:t>, которое может быть представлено сверх необходи</w:t>
      </w:r>
      <w:r w:rsidR="00602ECB">
        <w:t>мого для регистрации</w:t>
      </w:r>
      <w:r w:rsidR="00450380">
        <w:t xml:space="preserve"> кандидата</w:t>
      </w:r>
      <w:r w:rsidR="00602ECB">
        <w:t xml:space="preserve">;  предельное количество подписей избирателей, которое может быть представлено в соответствующую </w:t>
      </w:r>
      <w:r w:rsidR="00226CC0">
        <w:rPr>
          <w:bCs/>
        </w:rPr>
        <w:t>территориальную избирательную комиссию с полномочиями окружной</w:t>
      </w:r>
      <w:r w:rsidR="00602ECB">
        <w:rPr>
          <w:bCs/>
        </w:rPr>
        <w:t xml:space="preserve"> избирательной комиссии </w:t>
      </w:r>
      <w:r w:rsidR="00226CC0">
        <w:rPr>
          <w:bCs/>
        </w:rPr>
        <w:t>для регистрации</w:t>
      </w:r>
      <w:r w:rsidR="00450380">
        <w:rPr>
          <w:bCs/>
        </w:rPr>
        <w:t xml:space="preserve"> кандидата</w:t>
      </w:r>
      <w:r w:rsidR="00226CC0">
        <w:rPr>
          <w:bCs/>
        </w:rPr>
        <w:t xml:space="preserve">, </w:t>
      </w:r>
      <w:r w:rsidR="001D7A4F">
        <w:rPr>
          <w:bCs/>
        </w:rPr>
        <w:t xml:space="preserve">согласно </w:t>
      </w:r>
      <w:r w:rsidR="00226CC0">
        <w:rPr>
          <w:bCs/>
        </w:rPr>
        <w:t>приложени</w:t>
      </w:r>
      <w:r w:rsidR="001D7A4F">
        <w:rPr>
          <w:bCs/>
        </w:rPr>
        <w:t>ю</w:t>
      </w:r>
      <w:r w:rsidR="00226CC0">
        <w:rPr>
          <w:bCs/>
        </w:rPr>
        <w:t xml:space="preserve"> к настоящему постановлению.</w:t>
      </w:r>
    </w:p>
    <w:p w:rsidR="00226CC0" w:rsidRDefault="00226CC0">
      <w:pPr>
        <w:pStyle w:val="a5"/>
        <w:ind w:firstLine="709"/>
        <w:jc w:val="both"/>
        <w:rPr>
          <w:bCs/>
        </w:rPr>
      </w:pPr>
    </w:p>
    <w:p w:rsidR="00226CC0" w:rsidRDefault="00226CC0">
      <w:pPr>
        <w:pStyle w:val="a5"/>
        <w:ind w:firstLine="709"/>
        <w:jc w:val="both"/>
        <w:rPr>
          <w:b/>
        </w:rPr>
      </w:pPr>
    </w:p>
    <w:p w:rsidR="00226CC0" w:rsidRDefault="00226CC0">
      <w:pPr>
        <w:pStyle w:val="a5"/>
        <w:ind w:left="-284"/>
        <w:jc w:val="both"/>
      </w:pPr>
    </w:p>
    <w:p w:rsidR="00226CC0" w:rsidRDefault="00226CC0">
      <w:pPr>
        <w:pStyle w:val="a5"/>
        <w:ind w:left="-284"/>
        <w:jc w:val="both"/>
      </w:pPr>
    </w:p>
    <w:p w:rsidR="00226CC0" w:rsidRDefault="00226CC0">
      <w:pPr>
        <w:pStyle w:val="20"/>
      </w:pPr>
      <w:r>
        <w:t xml:space="preserve">Председатель </w:t>
      </w:r>
    </w:p>
    <w:p w:rsidR="00226CC0" w:rsidRDefault="00226CC0">
      <w:pPr>
        <w:pStyle w:val="20"/>
      </w:pPr>
      <w:r>
        <w:t>Избирательной комиссии</w:t>
      </w:r>
    </w:p>
    <w:p w:rsidR="00226CC0" w:rsidRDefault="00226CC0">
      <w:pPr>
        <w:pStyle w:val="20"/>
      </w:pPr>
      <w:r>
        <w:t>Ленинградской области                                                              В.П. Журавлёв</w:t>
      </w:r>
    </w:p>
    <w:p w:rsidR="00226CC0" w:rsidRDefault="00226CC0">
      <w:pPr>
        <w:jc w:val="both"/>
        <w:rPr>
          <w:sz w:val="28"/>
        </w:rPr>
      </w:pPr>
    </w:p>
    <w:p w:rsidR="00226CC0" w:rsidRDefault="00226CC0">
      <w:pPr>
        <w:jc w:val="both"/>
        <w:rPr>
          <w:sz w:val="28"/>
        </w:rPr>
      </w:pPr>
    </w:p>
    <w:p w:rsidR="00226CC0" w:rsidRDefault="00226CC0">
      <w:pPr>
        <w:jc w:val="both"/>
        <w:rPr>
          <w:sz w:val="28"/>
        </w:rPr>
      </w:pPr>
      <w:r>
        <w:rPr>
          <w:sz w:val="28"/>
        </w:rPr>
        <w:t>Секретарь</w:t>
      </w:r>
    </w:p>
    <w:p w:rsidR="00226CC0" w:rsidRDefault="00226CC0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226CC0" w:rsidRDefault="00226CC0">
      <w:pPr>
        <w:jc w:val="both"/>
        <w:rPr>
          <w:sz w:val="28"/>
        </w:rPr>
      </w:pPr>
      <w:r>
        <w:rPr>
          <w:sz w:val="28"/>
        </w:rPr>
        <w:t xml:space="preserve">Ленинградской области                                                              </w:t>
      </w:r>
      <w:r w:rsidR="00BE5605">
        <w:rPr>
          <w:sz w:val="28"/>
        </w:rPr>
        <w:t>С.М. Ганина</w:t>
      </w:r>
    </w:p>
    <w:p w:rsidR="00226CC0" w:rsidRDefault="00226CC0">
      <w:pPr>
        <w:pStyle w:val="a5"/>
        <w:ind w:left="-284"/>
        <w:jc w:val="both"/>
      </w:pPr>
    </w:p>
    <w:p w:rsidR="00226CC0" w:rsidRDefault="00226CC0">
      <w:pPr>
        <w:pStyle w:val="a3"/>
        <w:ind w:right="-6" w:firstLine="720"/>
        <w:jc w:val="both"/>
        <w:rPr>
          <w:b w:val="0"/>
          <w:bCs/>
        </w:rPr>
      </w:pPr>
    </w:p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226CC0" w:rsidRDefault="00226CC0"/>
    <w:p w:rsidR="007D0F7E" w:rsidRDefault="007D0F7E">
      <w:pPr>
        <w:pStyle w:val="1"/>
        <w:rPr>
          <w:i w:val="0"/>
          <w:iCs w:val="0"/>
          <w:sz w:val="24"/>
          <w:szCs w:val="20"/>
        </w:rPr>
      </w:pPr>
    </w:p>
    <w:p w:rsidR="00226CC0" w:rsidRDefault="00226CC0">
      <w:pPr>
        <w:pStyle w:val="1"/>
        <w:rPr>
          <w:i w:val="0"/>
          <w:iCs w:val="0"/>
          <w:sz w:val="24"/>
          <w:szCs w:val="20"/>
        </w:rPr>
      </w:pPr>
      <w:r>
        <w:rPr>
          <w:i w:val="0"/>
          <w:iCs w:val="0"/>
          <w:sz w:val="24"/>
          <w:szCs w:val="20"/>
        </w:rPr>
        <w:t xml:space="preserve">Приложение </w:t>
      </w:r>
    </w:p>
    <w:p w:rsidR="00226CC0" w:rsidRDefault="00226CC0">
      <w:pPr>
        <w:jc w:val="right"/>
        <w:rPr>
          <w:szCs w:val="20"/>
        </w:rPr>
      </w:pPr>
      <w:r>
        <w:rPr>
          <w:szCs w:val="20"/>
        </w:rPr>
        <w:t xml:space="preserve">к постановлению  </w:t>
      </w:r>
    </w:p>
    <w:p w:rsidR="00226CC0" w:rsidRDefault="00226CC0">
      <w:pPr>
        <w:jc w:val="right"/>
        <w:rPr>
          <w:szCs w:val="20"/>
        </w:rPr>
      </w:pPr>
      <w:r>
        <w:rPr>
          <w:szCs w:val="20"/>
        </w:rPr>
        <w:t xml:space="preserve">Избирательной комиссии </w:t>
      </w:r>
    </w:p>
    <w:p w:rsidR="00226CC0" w:rsidRDefault="00226CC0">
      <w:pPr>
        <w:jc w:val="right"/>
        <w:rPr>
          <w:szCs w:val="20"/>
        </w:rPr>
      </w:pPr>
      <w:r>
        <w:rPr>
          <w:szCs w:val="20"/>
        </w:rPr>
        <w:t>Ленинградской области</w:t>
      </w:r>
    </w:p>
    <w:p w:rsidR="00226CC0" w:rsidRDefault="00226CC0">
      <w:r>
        <w:rPr>
          <w:szCs w:val="20"/>
        </w:rPr>
        <w:t xml:space="preserve">                                                                                         </w:t>
      </w:r>
      <w:r w:rsidR="00540CB2">
        <w:rPr>
          <w:szCs w:val="20"/>
        </w:rPr>
        <w:t xml:space="preserve">      </w:t>
      </w:r>
      <w:r>
        <w:rPr>
          <w:szCs w:val="20"/>
        </w:rPr>
        <w:t xml:space="preserve">  от </w:t>
      </w:r>
      <w:r w:rsidR="00FE2182">
        <w:rPr>
          <w:szCs w:val="20"/>
        </w:rPr>
        <w:t>1</w:t>
      </w:r>
      <w:r w:rsidR="00264DC9">
        <w:rPr>
          <w:szCs w:val="20"/>
        </w:rPr>
        <w:t>5</w:t>
      </w:r>
      <w:r w:rsidR="00D47E7B">
        <w:rPr>
          <w:szCs w:val="20"/>
        </w:rPr>
        <w:t xml:space="preserve"> июня</w:t>
      </w:r>
      <w:r>
        <w:rPr>
          <w:szCs w:val="20"/>
        </w:rPr>
        <w:t>201</w:t>
      </w:r>
      <w:r w:rsidR="00BE5605">
        <w:rPr>
          <w:szCs w:val="20"/>
        </w:rPr>
        <w:t>6</w:t>
      </w:r>
      <w:r>
        <w:rPr>
          <w:szCs w:val="20"/>
        </w:rPr>
        <w:t xml:space="preserve"> года</w:t>
      </w:r>
      <w:r>
        <w:t xml:space="preserve"> </w:t>
      </w:r>
      <w:r>
        <w:rPr>
          <w:szCs w:val="20"/>
        </w:rPr>
        <w:t xml:space="preserve">№ </w:t>
      </w:r>
      <w:r w:rsidR="00540CB2">
        <w:rPr>
          <w:szCs w:val="20"/>
        </w:rPr>
        <w:t>123</w:t>
      </w:r>
      <w:r w:rsidR="00BE5605">
        <w:rPr>
          <w:szCs w:val="20"/>
        </w:rPr>
        <w:t>/</w:t>
      </w:r>
      <w:r w:rsidR="00540CB2">
        <w:rPr>
          <w:szCs w:val="20"/>
        </w:rPr>
        <w:t>859</w:t>
      </w:r>
    </w:p>
    <w:p w:rsidR="00226CC0" w:rsidRDefault="00226CC0">
      <w:pPr>
        <w:rPr>
          <w:sz w:val="6"/>
        </w:rPr>
      </w:pPr>
    </w:p>
    <w:p w:rsidR="00226CC0" w:rsidRDefault="00226CC0">
      <w:pPr>
        <w:rPr>
          <w:sz w:val="6"/>
        </w:rPr>
      </w:pPr>
    </w:p>
    <w:p w:rsidR="00226CC0" w:rsidRDefault="00226CC0">
      <w:pPr>
        <w:rPr>
          <w:sz w:val="6"/>
        </w:rPr>
      </w:pPr>
    </w:p>
    <w:p w:rsidR="00602ECB" w:rsidRDefault="00602ECB" w:rsidP="00602ECB">
      <w:pPr>
        <w:pStyle w:val="3"/>
      </w:pPr>
      <w:r>
        <w:t>Количество подписей избирателей, необходимое для регистрации кандидата в</w:t>
      </w:r>
    </w:p>
    <w:p w:rsidR="00602ECB" w:rsidRDefault="00602ECB" w:rsidP="00602ECB">
      <w:pPr>
        <w:pStyle w:val="3"/>
      </w:pPr>
      <w:r>
        <w:t>депутаты Законодательного собрания Ленинградской области шестого  созыва,</w:t>
      </w:r>
    </w:p>
    <w:p w:rsidR="00602ECB" w:rsidRDefault="00602ECB" w:rsidP="00602ECB">
      <w:pPr>
        <w:pStyle w:val="3"/>
      </w:pPr>
      <w:r>
        <w:t>выдвинутого по соответствующему одном</w:t>
      </w:r>
      <w:r w:rsidR="00AF5F24">
        <w:t>андатному избирательному округу;</w:t>
      </w:r>
    </w:p>
    <w:p w:rsidR="00602ECB" w:rsidRDefault="00602ECB" w:rsidP="00602ECB">
      <w:pPr>
        <w:pStyle w:val="3"/>
      </w:pPr>
      <w:r>
        <w:t xml:space="preserve">количество подписей избирателей, которое может быть представлено </w:t>
      </w:r>
    </w:p>
    <w:p w:rsidR="00602ECB" w:rsidRDefault="00602ECB" w:rsidP="00602ECB">
      <w:pPr>
        <w:pStyle w:val="3"/>
      </w:pPr>
      <w:r>
        <w:t xml:space="preserve">сверх необходимого для регистрации </w:t>
      </w:r>
      <w:r w:rsidR="00450380">
        <w:t>кандидата</w:t>
      </w:r>
      <w:r w:rsidR="00AF5F24">
        <w:t>;</w:t>
      </w:r>
      <w:r>
        <w:t xml:space="preserve"> предельное количество</w:t>
      </w:r>
    </w:p>
    <w:p w:rsidR="00602ECB" w:rsidRDefault="00602ECB" w:rsidP="00602ECB">
      <w:pPr>
        <w:pStyle w:val="3"/>
      </w:pPr>
      <w:r>
        <w:t xml:space="preserve">подписей избирателей, </w:t>
      </w:r>
      <w:r w:rsidR="00413423">
        <w:t xml:space="preserve">которое может быть представлено </w:t>
      </w:r>
      <w:r>
        <w:t>в соответствующую</w:t>
      </w:r>
      <w:r w:rsidR="00413423">
        <w:t xml:space="preserve"> </w:t>
      </w:r>
      <w:r>
        <w:t>территориальную избирательную комиссию с полномочиями окружной</w:t>
      </w:r>
      <w:r w:rsidR="00413423">
        <w:t xml:space="preserve"> </w:t>
      </w:r>
      <w:r>
        <w:t>избирательной комиссии для регистрации</w:t>
      </w:r>
      <w:r w:rsidR="00450380">
        <w:t xml:space="preserve"> кандидата</w:t>
      </w:r>
    </w:p>
    <w:p w:rsidR="00056B02" w:rsidRPr="007D0F7E" w:rsidRDefault="00056B02">
      <w:pPr>
        <w:pStyle w:val="3"/>
        <w:rPr>
          <w:sz w:val="10"/>
          <w:szCs w:val="10"/>
        </w:rPr>
      </w:pPr>
    </w:p>
    <w:p w:rsidR="00226CC0" w:rsidRDefault="00226CC0">
      <w:pPr>
        <w:rPr>
          <w:sz w:val="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410"/>
        <w:gridCol w:w="1843"/>
        <w:gridCol w:w="1984"/>
        <w:gridCol w:w="1701"/>
      </w:tblGrid>
      <w:tr w:rsidR="006C4E4A" w:rsidTr="007D0F7E">
        <w:tc>
          <w:tcPr>
            <w:tcW w:w="2694" w:type="dxa"/>
          </w:tcPr>
          <w:p w:rsidR="006C4E4A" w:rsidRPr="007D0F7E" w:rsidRDefault="006C4E4A" w:rsidP="006C4E4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D0F7E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2410" w:type="dxa"/>
          </w:tcPr>
          <w:p w:rsidR="006C4E4A" w:rsidRPr="007D0F7E" w:rsidRDefault="006C4E4A" w:rsidP="00056B0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D0F7E">
              <w:rPr>
                <w:sz w:val="22"/>
                <w:szCs w:val="22"/>
              </w:rPr>
              <w:t>Число избирателей, зарегистрированных на территории соответствующего одномандатного избирательного округа, указанно</w:t>
            </w:r>
            <w:r w:rsidR="00056B02" w:rsidRPr="007D0F7E">
              <w:rPr>
                <w:sz w:val="22"/>
                <w:szCs w:val="22"/>
              </w:rPr>
              <w:t>е</w:t>
            </w:r>
            <w:r w:rsidRPr="007D0F7E">
              <w:rPr>
                <w:sz w:val="22"/>
                <w:szCs w:val="22"/>
              </w:rPr>
              <w:t xml:space="preserve"> в  схеме одномандатных избирательных округов</w:t>
            </w:r>
            <w:r w:rsidRPr="007D0F7E"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1843" w:type="dxa"/>
          </w:tcPr>
          <w:p w:rsidR="006C4E4A" w:rsidRPr="007D0F7E" w:rsidRDefault="006C4E4A">
            <w:pPr>
              <w:jc w:val="center"/>
              <w:rPr>
                <w:sz w:val="22"/>
                <w:szCs w:val="22"/>
              </w:rPr>
            </w:pPr>
            <w:r w:rsidRPr="007D0F7E">
              <w:rPr>
                <w:sz w:val="22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84" w:type="dxa"/>
          </w:tcPr>
          <w:p w:rsidR="006C4E4A" w:rsidRPr="007D0F7E" w:rsidRDefault="006C4E4A" w:rsidP="00056B02">
            <w:pPr>
              <w:jc w:val="center"/>
              <w:rPr>
                <w:sz w:val="22"/>
                <w:szCs w:val="22"/>
              </w:rPr>
            </w:pPr>
            <w:r w:rsidRPr="007D0F7E">
              <w:rPr>
                <w:sz w:val="22"/>
                <w:szCs w:val="22"/>
              </w:rPr>
              <w:t>Количество подписей избирателей, которое может быть представлено сверх необходимого для регистрации</w:t>
            </w:r>
            <w:r w:rsidR="00056B02" w:rsidRPr="007D0F7E">
              <w:rPr>
                <w:sz w:val="22"/>
                <w:szCs w:val="22"/>
              </w:rPr>
              <w:t xml:space="preserve"> кандидата</w:t>
            </w:r>
          </w:p>
        </w:tc>
        <w:tc>
          <w:tcPr>
            <w:tcW w:w="1701" w:type="dxa"/>
          </w:tcPr>
          <w:p w:rsidR="006C4E4A" w:rsidRPr="007D0F7E" w:rsidRDefault="006C4E4A" w:rsidP="00056B02">
            <w:pPr>
              <w:jc w:val="center"/>
              <w:rPr>
                <w:sz w:val="22"/>
                <w:szCs w:val="22"/>
              </w:rPr>
            </w:pPr>
            <w:r w:rsidRPr="007D0F7E">
              <w:rPr>
                <w:sz w:val="22"/>
                <w:szCs w:val="22"/>
              </w:rPr>
              <w:t>Предельное количество подписей избирателей, которое может быть представлено</w:t>
            </w:r>
            <w:r w:rsidR="00056B02" w:rsidRPr="007D0F7E">
              <w:rPr>
                <w:sz w:val="22"/>
                <w:szCs w:val="22"/>
              </w:rPr>
              <w:t xml:space="preserve"> для регистрации кандидата</w:t>
            </w:r>
            <w:r w:rsidRPr="007D0F7E">
              <w:rPr>
                <w:sz w:val="22"/>
                <w:szCs w:val="22"/>
              </w:rPr>
              <w:t xml:space="preserve"> 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pPr>
              <w:pStyle w:val="a6"/>
              <w:tabs>
                <w:tab w:val="clear" w:pos="4677"/>
                <w:tab w:val="clear" w:pos="9355"/>
              </w:tabs>
            </w:pPr>
            <w:r w:rsidRPr="007D0F7E">
              <w:t>Выборгский № 1</w:t>
            </w:r>
          </w:p>
          <w:p w:rsidR="00C25CC8" w:rsidRPr="007D0F7E" w:rsidRDefault="00C25CC8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48901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1468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1614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Каменногорский № 2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48921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1468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1614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Рощинский № 3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48598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1458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145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1603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Приозерский № 4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45177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1356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135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1491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Сертоловский № 5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52606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1579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157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1736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Токсовский № 6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54745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1643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164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1807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 w:rsidP="00C17C1C">
            <w:r w:rsidRPr="007D0F7E">
              <w:t>Всеволожский № 7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48087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1443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144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1587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Свердловский № 8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48781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1464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146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1610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 w:rsidP="00C17C1C">
            <w:r w:rsidRPr="007D0F7E">
              <w:t>Кировский № 9</w:t>
            </w:r>
          </w:p>
          <w:p w:rsidR="00C25CC8" w:rsidRPr="007D0F7E" w:rsidRDefault="00C25CC8" w:rsidP="00C17C1C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55427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1663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1829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 w:rsidP="00C17C1C">
            <w:r w:rsidRPr="007D0F7E">
              <w:t>Волховский № 10</w:t>
            </w:r>
          </w:p>
          <w:p w:rsidR="00C25CC8" w:rsidRPr="007D0F7E" w:rsidRDefault="00C25CC8" w:rsidP="00C17C1C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62026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1861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2047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 w:rsidP="00C17C1C">
            <w:r w:rsidRPr="007D0F7E">
              <w:t>Свирский № 11</w:t>
            </w:r>
          </w:p>
          <w:p w:rsidR="00C25CC8" w:rsidRPr="007D0F7E" w:rsidRDefault="00C25CC8" w:rsidP="00C17C1C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51602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1549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154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1703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Бокситогорский № 12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46191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1386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138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1524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Тихвинский № 13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62299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1869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186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2055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lastRenderedPageBreak/>
              <w:t>Киришский № 14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52369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1572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157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1729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Тосненский № 15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50205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1507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150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1657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Никольский № 16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62005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1861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186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2047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Коммунарский № 17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57176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1716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171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1887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Сиверский № 18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54383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1632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163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1795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Гатчинский № 19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55342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1661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166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1827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Ломоносовский № 20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56062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1682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168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1850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Сосновоборский № 21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52673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1581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158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1739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Волосовский № 22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49554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1487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148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1635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Лужский № 23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49994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1500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150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1650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Кингисеппский № 24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51555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1547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154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1701</w:t>
            </w:r>
          </w:p>
        </w:tc>
      </w:tr>
      <w:tr w:rsidR="00C25CC8" w:rsidTr="007D0F7E">
        <w:tc>
          <w:tcPr>
            <w:tcW w:w="2694" w:type="dxa"/>
          </w:tcPr>
          <w:p w:rsidR="00C25CC8" w:rsidRPr="007D0F7E" w:rsidRDefault="00C25CC8">
            <w:r w:rsidRPr="007D0F7E">
              <w:t>Сланцевский № 25</w:t>
            </w:r>
          </w:p>
          <w:p w:rsidR="00C25CC8" w:rsidRPr="007D0F7E" w:rsidRDefault="00C25CC8"/>
        </w:tc>
        <w:tc>
          <w:tcPr>
            <w:tcW w:w="2410" w:type="dxa"/>
          </w:tcPr>
          <w:p w:rsidR="00C25CC8" w:rsidRPr="007D0F7E" w:rsidRDefault="00C25CC8">
            <w:pPr>
              <w:jc w:val="center"/>
            </w:pPr>
            <w:r w:rsidRPr="007D0F7E">
              <w:t>49246</w:t>
            </w:r>
          </w:p>
        </w:tc>
        <w:tc>
          <w:tcPr>
            <w:tcW w:w="1843" w:type="dxa"/>
          </w:tcPr>
          <w:p w:rsidR="00C25CC8" w:rsidRPr="007D0F7E" w:rsidRDefault="00C25CC8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  <w:lang w:val="en-US"/>
              </w:rPr>
              <w:t>1478</w:t>
            </w:r>
          </w:p>
        </w:tc>
        <w:tc>
          <w:tcPr>
            <w:tcW w:w="1984" w:type="dxa"/>
          </w:tcPr>
          <w:p w:rsidR="00C25CC8" w:rsidRPr="007D0F7E" w:rsidRDefault="00C25CC8" w:rsidP="00D86654">
            <w:pPr>
              <w:jc w:val="center"/>
              <w:rPr>
                <w:color w:val="000000"/>
              </w:rPr>
            </w:pPr>
            <w:r w:rsidRPr="007D0F7E">
              <w:rPr>
                <w:color w:val="000000"/>
              </w:rPr>
              <w:t>147</w:t>
            </w:r>
          </w:p>
        </w:tc>
        <w:tc>
          <w:tcPr>
            <w:tcW w:w="1701" w:type="dxa"/>
          </w:tcPr>
          <w:p w:rsidR="00C25CC8" w:rsidRPr="007D0F7E" w:rsidRDefault="00C25CC8" w:rsidP="00D86654">
            <w:pPr>
              <w:jc w:val="center"/>
              <w:rPr>
                <w:color w:val="000000"/>
                <w:lang w:val="en-US"/>
              </w:rPr>
            </w:pPr>
            <w:r w:rsidRPr="007D0F7E">
              <w:rPr>
                <w:color w:val="000000"/>
                <w:lang w:val="en-US"/>
              </w:rPr>
              <w:t>1625</w:t>
            </w:r>
          </w:p>
        </w:tc>
      </w:tr>
    </w:tbl>
    <w:p w:rsidR="00226CC0" w:rsidRDefault="00226CC0" w:rsidP="00413423"/>
    <w:sectPr w:rsidR="00226CC0" w:rsidSect="00972536">
      <w:headerReference w:type="even" r:id="rId7"/>
      <w:headerReference w:type="default" r:id="rId8"/>
      <w:pgSz w:w="11906" w:h="16838"/>
      <w:pgMar w:top="719" w:right="110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31" w:rsidRDefault="00DE2131">
      <w:r>
        <w:separator/>
      </w:r>
    </w:p>
  </w:endnote>
  <w:endnote w:type="continuationSeparator" w:id="1">
    <w:p w:rsidR="00DE2131" w:rsidRDefault="00DE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31" w:rsidRDefault="00DE2131">
      <w:r>
        <w:separator/>
      </w:r>
    </w:p>
  </w:footnote>
  <w:footnote w:type="continuationSeparator" w:id="1">
    <w:p w:rsidR="00DE2131" w:rsidRDefault="00DE2131">
      <w:r>
        <w:continuationSeparator/>
      </w:r>
    </w:p>
  </w:footnote>
  <w:footnote w:id="2">
    <w:p w:rsidR="00A92A26" w:rsidRDefault="00A92A26" w:rsidP="002C79D1">
      <w:pPr>
        <w:pStyle w:val="aa"/>
        <w:jc w:val="both"/>
      </w:pPr>
      <w:r>
        <w:rPr>
          <w:rStyle w:val="ac"/>
        </w:rPr>
        <w:footnoteRef/>
      </w:r>
      <w:r>
        <w:t xml:space="preserve"> Схема одномандатных избирательных округов утверждена постановлением Законодательного собрания Ленинградской области от 23 марта 2016 года №345.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26" w:rsidRDefault="009725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2A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2A26" w:rsidRDefault="00A92A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26" w:rsidRDefault="009725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2A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E6E">
      <w:rPr>
        <w:rStyle w:val="a7"/>
        <w:noProof/>
      </w:rPr>
      <w:t>3</w:t>
    </w:r>
    <w:r>
      <w:rPr>
        <w:rStyle w:val="a7"/>
      </w:rPr>
      <w:fldChar w:fldCharType="end"/>
    </w:r>
  </w:p>
  <w:p w:rsidR="00A92A26" w:rsidRDefault="00A92A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DD4"/>
    <w:rsid w:val="00031C02"/>
    <w:rsid w:val="00056B02"/>
    <w:rsid w:val="000C69F1"/>
    <w:rsid w:val="00146DD4"/>
    <w:rsid w:val="00176FB6"/>
    <w:rsid w:val="001D7A4F"/>
    <w:rsid w:val="001E1C4D"/>
    <w:rsid w:val="002016AD"/>
    <w:rsid w:val="00226CC0"/>
    <w:rsid w:val="00264DC9"/>
    <w:rsid w:val="00270391"/>
    <w:rsid w:val="002C6FFF"/>
    <w:rsid w:val="002C79D1"/>
    <w:rsid w:val="002F0E81"/>
    <w:rsid w:val="002F15A3"/>
    <w:rsid w:val="00322D5D"/>
    <w:rsid w:val="00385146"/>
    <w:rsid w:val="00392337"/>
    <w:rsid w:val="00393E51"/>
    <w:rsid w:val="00394C02"/>
    <w:rsid w:val="003C1C61"/>
    <w:rsid w:val="00413423"/>
    <w:rsid w:val="00450380"/>
    <w:rsid w:val="004C3095"/>
    <w:rsid w:val="004E4E0D"/>
    <w:rsid w:val="004F55B2"/>
    <w:rsid w:val="00500135"/>
    <w:rsid w:val="005025D1"/>
    <w:rsid w:val="00533CF6"/>
    <w:rsid w:val="00540CB2"/>
    <w:rsid w:val="00547E6E"/>
    <w:rsid w:val="0058440A"/>
    <w:rsid w:val="005A3770"/>
    <w:rsid w:val="005B6E88"/>
    <w:rsid w:val="00602ECB"/>
    <w:rsid w:val="006C4E4A"/>
    <w:rsid w:val="00727540"/>
    <w:rsid w:val="0074590F"/>
    <w:rsid w:val="00773F60"/>
    <w:rsid w:val="007A0EB4"/>
    <w:rsid w:val="007C35E6"/>
    <w:rsid w:val="007D0F7E"/>
    <w:rsid w:val="008A0FF3"/>
    <w:rsid w:val="008B4DC8"/>
    <w:rsid w:val="00972536"/>
    <w:rsid w:val="00973250"/>
    <w:rsid w:val="00A1023F"/>
    <w:rsid w:val="00A46886"/>
    <w:rsid w:val="00A92A26"/>
    <w:rsid w:val="00AA1634"/>
    <w:rsid w:val="00AB1E11"/>
    <w:rsid w:val="00AF5F24"/>
    <w:rsid w:val="00B731A3"/>
    <w:rsid w:val="00B9431A"/>
    <w:rsid w:val="00BB1828"/>
    <w:rsid w:val="00BE4824"/>
    <w:rsid w:val="00BE5605"/>
    <w:rsid w:val="00C17C1C"/>
    <w:rsid w:val="00C25CC8"/>
    <w:rsid w:val="00C44923"/>
    <w:rsid w:val="00CE13F1"/>
    <w:rsid w:val="00CE1F25"/>
    <w:rsid w:val="00D47E7B"/>
    <w:rsid w:val="00D539CE"/>
    <w:rsid w:val="00D86654"/>
    <w:rsid w:val="00D91423"/>
    <w:rsid w:val="00DC7BB4"/>
    <w:rsid w:val="00DE2131"/>
    <w:rsid w:val="00E2280A"/>
    <w:rsid w:val="00E34815"/>
    <w:rsid w:val="00E96E2E"/>
    <w:rsid w:val="00EE3CE1"/>
    <w:rsid w:val="00F36C11"/>
    <w:rsid w:val="00F57183"/>
    <w:rsid w:val="00F81754"/>
    <w:rsid w:val="00FA4CB3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36"/>
    <w:rPr>
      <w:sz w:val="24"/>
      <w:szCs w:val="24"/>
    </w:rPr>
  </w:style>
  <w:style w:type="paragraph" w:styleId="1">
    <w:name w:val="heading 1"/>
    <w:basedOn w:val="a"/>
    <w:next w:val="a"/>
    <w:qFormat/>
    <w:rsid w:val="00972536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972536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536"/>
    <w:pPr>
      <w:jc w:val="center"/>
    </w:pPr>
    <w:rPr>
      <w:b/>
      <w:sz w:val="28"/>
      <w:szCs w:val="20"/>
    </w:rPr>
  </w:style>
  <w:style w:type="paragraph" w:styleId="a4">
    <w:name w:val="Body Text"/>
    <w:basedOn w:val="a"/>
    <w:semiHidden/>
    <w:rsid w:val="00972536"/>
    <w:pPr>
      <w:jc w:val="both"/>
    </w:pPr>
    <w:rPr>
      <w:sz w:val="28"/>
      <w:szCs w:val="20"/>
    </w:rPr>
  </w:style>
  <w:style w:type="paragraph" w:styleId="a5">
    <w:name w:val="Body Text Indent"/>
    <w:basedOn w:val="a"/>
    <w:semiHidden/>
    <w:rsid w:val="00972536"/>
    <w:rPr>
      <w:sz w:val="28"/>
      <w:szCs w:val="20"/>
    </w:rPr>
  </w:style>
  <w:style w:type="paragraph" w:styleId="20">
    <w:name w:val="Body Text 2"/>
    <w:basedOn w:val="a"/>
    <w:semiHidden/>
    <w:rsid w:val="00972536"/>
    <w:pPr>
      <w:jc w:val="both"/>
    </w:pPr>
    <w:rPr>
      <w:sz w:val="28"/>
    </w:rPr>
  </w:style>
  <w:style w:type="paragraph" w:styleId="21">
    <w:name w:val="Body Text Indent 2"/>
    <w:basedOn w:val="a"/>
    <w:semiHidden/>
    <w:rsid w:val="00972536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6">
    <w:name w:val="header"/>
    <w:basedOn w:val="a"/>
    <w:semiHidden/>
    <w:rsid w:val="0097253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72536"/>
  </w:style>
  <w:style w:type="paragraph" w:styleId="3">
    <w:name w:val="Body Text 3"/>
    <w:basedOn w:val="a"/>
    <w:semiHidden/>
    <w:rsid w:val="00972536"/>
    <w:pPr>
      <w:jc w:val="center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031C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1C0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413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3423"/>
  </w:style>
  <w:style w:type="character" w:styleId="ac">
    <w:name w:val="footnote reference"/>
    <w:uiPriority w:val="99"/>
    <w:semiHidden/>
    <w:unhideWhenUsed/>
    <w:rsid w:val="004134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D65E-EEF2-4845-8B23-F2BC8C52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4857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astudinova_ov</cp:lastModifiedBy>
  <cp:revision>2</cp:revision>
  <cp:lastPrinted>2016-04-07T11:19:00Z</cp:lastPrinted>
  <dcterms:created xsi:type="dcterms:W3CDTF">2017-06-19T13:22:00Z</dcterms:created>
  <dcterms:modified xsi:type="dcterms:W3CDTF">2017-06-19T13:22:00Z</dcterms:modified>
</cp:coreProperties>
</file>