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DB28C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proofErr w:type="spellStart"/>
      <w:r>
        <w:rPr>
          <w:b/>
          <w:color w:val="000000"/>
          <w:kern w:val="36"/>
        </w:rPr>
        <w:t>Путилов</w:t>
      </w:r>
      <w:r w:rsidR="00135E92">
        <w:rPr>
          <w:b/>
          <w:color w:val="000000"/>
          <w:kern w:val="36"/>
        </w:rPr>
        <w:t>ское</w:t>
      </w:r>
      <w:proofErr w:type="spellEnd"/>
      <w:r w:rsidR="00135E92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CE">
        <w:rPr>
          <w:rFonts w:ascii="Times New Roman" w:hAnsi="Times New Roman" w:cs="Times New Roman"/>
          <w:b/>
          <w:kern w:val="36"/>
          <w:sz w:val="24"/>
          <w:szCs w:val="24"/>
        </w:rPr>
        <w:t xml:space="preserve">в части </w:t>
      </w:r>
      <w:r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осуществления 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>ое поселение</w:t>
      </w:r>
      <w:r w:rsidR="003F0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D0F" w:rsidRPr="009E6CE7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606B72" w:rsidRDefault="00606B72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B0B44" w:rsidRDefault="004B0B44" w:rsidP="008C5AD3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E34BC" w:rsidRPr="00D52597" w:rsidRDefault="004E34BC" w:rsidP="008C5AD3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  <w:u w:val="single"/>
        </w:rPr>
      </w:pPr>
      <w:r>
        <w:rPr>
          <w:bCs/>
          <w:color w:val="000000"/>
          <w:spacing w:val="-8"/>
          <w:sz w:val="28"/>
          <w:szCs w:val="28"/>
        </w:rPr>
        <w:t xml:space="preserve">      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</w:t>
      </w:r>
      <w:r w:rsidR="00D52597">
        <w:rPr>
          <w:bCs/>
          <w:color w:val="000000"/>
          <w:spacing w:val="-8"/>
          <w:sz w:val="28"/>
          <w:szCs w:val="28"/>
        </w:rPr>
        <w:t xml:space="preserve">                  </w:t>
      </w:r>
      <w:r>
        <w:rPr>
          <w:bCs/>
          <w:color w:val="000000"/>
          <w:spacing w:val="-8"/>
          <w:sz w:val="28"/>
          <w:szCs w:val="28"/>
        </w:rPr>
        <w:t>«</w:t>
      </w:r>
      <w:r w:rsidR="00D52597">
        <w:rPr>
          <w:bCs/>
          <w:color w:val="000000"/>
          <w:spacing w:val="-8"/>
          <w:sz w:val="28"/>
          <w:szCs w:val="28"/>
          <w:u w:val="single"/>
        </w:rPr>
        <w:t xml:space="preserve">  11   </w:t>
      </w:r>
      <w:r>
        <w:rPr>
          <w:bCs/>
          <w:color w:val="000000"/>
          <w:spacing w:val="-8"/>
          <w:sz w:val="28"/>
          <w:szCs w:val="28"/>
        </w:rPr>
        <w:t xml:space="preserve">» </w:t>
      </w:r>
      <w:r w:rsidR="00D52597">
        <w:rPr>
          <w:bCs/>
          <w:color w:val="000000"/>
          <w:spacing w:val="-8"/>
          <w:sz w:val="28"/>
          <w:szCs w:val="28"/>
          <w:u w:val="single"/>
        </w:rPr>
        <w:t xml:space="preserve">  января 2021 года</w:t>
      </w:r>
    </w:p>
    <w:p w:rsidR="004F0442" w:rsidRDefault="004F044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606B72" w:rsidRDefault="00606B7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B0B44" w:rsidRDefault="004B0B44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 w:rsidR="00F23E2D">
        <w:rPr>
          <w:b/>
          <w:color w:val="000000"/>
          <w:spacing w:val="-1"/>
          <w:sz w:val="28"/>
          <w:szCs w:val="28"/>
        </w:rPr>
        <w:t xml:space="preserve"> района</w:t>
      </w:r>
      <w:r>
        <w:rPr>
          <w:b/>
          <w:color w:val="000000"/>
          <w:spacing w:val="-1"/>
          <w:sz w:val="28"/>
          <w:szCs w:val="28"/>
        </w:rPr>
        <w:t>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3F0FEA">
        <w:rPr>
          <w:color w:val="000000"/>
          <w:spacing w:val="-3"/>
          <w:sz w:val="28"/>
          <w:szCs w:val="28"/>
        </w:rPr>
        <w:t>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C84A3A">
        <w:rPr>
          <w:bCs/>
          <w:color w:val="000000"/>
          <w:spacing w:val="2"/>
          <w:sz w:val="28"/>
          <w:szCs w:val="28"/>
        </w:rPr>
        <w:t>Путилов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proofErr w:type="spellEnd"/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="00F23E2D" w:rsidRPr="00F23E2D">
        <w:rPr>
          <w:b/>
          <w:color w:val="000000"/>
          <w:spacing w:val="-4"/>
          <w:sz w:val="28"/>
          <w:szCs w:val="28"/>
        </w:rPr>
        <w:t>А</w:t>
      </w:r>
      <w:r w:rsidRPr="00032547">
        <w:rPr>
          <w:b/>
          <w:color w:val="000000"/>
          <w:spacing w:val="-4"/>
          <w:sz w:val="28"/>
          <w:szCs w:val="28"/>
        </w:rPr>
        <w:t xml:space="preserve">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54D53">
        <w:rPr>
          <w:color w:val="000000"/>
          <w:spacing w:val="-2"/>
          <w:sz w:val="28"/>
          <w:szCs w:val="28"/>
        </w:rPr>
        <w:t>Егорихина</w:t>
      </w:r>
      <w:proofErr w:type="spellEnd"/>
      <w:r w:rsidR="00D54D53">
        <w:rPr>
          <w:color w:val="000000"/>
          <w:spacing w:val="-2"/>
          <w:sz w:val="28"/>
          <w:szCs w:val="28"/>
        </w:rPr>
        <w:t xml:space="preserve"> Виктора Ивановича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proofErr w:type="spellStart"/>
      <w:r w:rsidR="00C84A3A">
        <w:rPr>
          <w:color w:val="000000"/>
          <w:spacing w:val="-4"/>
          <w:sz w:val="28"/>
          <w:szCs w:val="28"/>
        </w:rPr>
        <w:t>Путилов</w:t>
      </w:r>
      <w:r w:rsidR="00115B7C">
        <w:rPr>
          <w:color w:val="000000"/>
          <w:spacing w:val="-4"/>
          <w:sz w:val="28"/>
          <w:szCs w:val="28"/>
        </w:rPr>
        <w:t>ское</w:t>
      </w:r>
      <w:proofErr w:type="spellEnd"/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C14A04" w:rsidRDefault="00C14A04" w:rsidP="00C14A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bCs/>
          <w:color w:val="000000"/>
          <w:spacing w:val="-5"/>
          <w:sz w:val="28"/>
          <w:szCs w:val="28"/>
        </w:rPr>
      </w:pPr>
    </w:p>
    <w:p w:rsidR="003F0FEA" w:rsidRDefault="00D6615C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F23E2D">
        <w:rPr>
          <w:b/>
          <w:color w:val="000000"/>
          <w:sz w:val="28"/>
          <w:szCs w:val="28"/>
        </w:rPr>
        <w:t xml:space="preserve">района </w:t>
      </w:r>
      <w:r w:rsidR="004E34BC" w:rsidRPr="00285A7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="00F23E2D" w:rsidRPr="00F23E2D">
        <w:rPr>
          <w:b/>
          <w:color w:val="000000"/>
          <w:sz w:val="28"/>
          <w:szCs w:val="28"/>
        </w:rPr>
        <w:t>А</w:t>
      </w:r>
      <w:r w:rsidRPr="00D6615C">
        <w:rPr>
          <w:b/>
          <w:color w:val="000000"/>
          <w:sz w:val="28"/>
          <w:szCs w:val="28"/>
        </w:rPr>
        <w:t>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3F0FEA">
        <w:rPr>
          <w:color w:val="000000"/>
          <w:kern w:val="36"/>
          <w:sz w:val="28"/>
          <w:szCs w:val="28"/>
        </w:rPr>
        <w:t xml:space="preserve">осуществления </w:t>
      </w:r>
      <w:r w:rsidR="003F0FEA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="003F0FEA">
        <w:rPr>
          <w:sz w:val="28"/>
          <w:szCs w:val="28"/>
        </w:rPr>
        <w:t>Путиловское</w:t>
      </w:r>
      <w:proofErr w:type="spellEnd"/>
      <w:r w:rsidR="003F0FEA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3F0FEA" w:rsidRPr="00323034" w:rsidRDefault="003F0FEA" w:rsidP="003F0FEA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Pr="00323034">
        <w:rPr>
          <w:sz w:val="28"/>
          <w:szCs w:val="28"/>
        </w:rPr>
        <w:t>Путиловское</w:t>
      </w:r>
      <w:proofErr w:type="spellEnd"/>
      <w:r w:rsidRPr="00323034">
        <w:rPr>
          <w:sz w:val="28"/>
          <w:szCs w:val="28"/>
        </w:rPr>
        <w:t xml:space="preserve"> сельское поселение </w:t>
      </w:r>
      <w:r w:rsidRPr="00323034">
        <w:rPr>
          <w:sz w:val="28"/>
          <w:szCs w:val="28"/>
        </w:rPr>
        <w:lastRenderedPageBreak/>
        <w:t>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3F0FEA" w:rsidRPr="00CC09ED" w:rsidRDefault="003F0FEA" w:rsidP="003F0FEA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3F0FEA" w:rsidRPr="00CC09ED" w:rsidRDefault="003F0FEA" w:rsidP="003F0FE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</w:t>
      </w:r>
      <w:proofErr w:type="spellStart"/>
      <w:r>
        <w:rPr>
          <w:color w:val="000000"/>
          <w:kern w:val="36"/>
          <w:sz w:val="28"/>
          <w:szCs w:val="28"/>
        </w:rPr>
        <w:t>Путиловское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3F0FEA" w:rsidRDefault="003F0FEA" w:rsidP="006A5E4E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0B44" w:rsidRDefault="004B0B44" w:rsidP="0016161C">
      <w:pPr>
        <w:autoSpaceDE w:val="0"/>
        <w:autoSpaceDN w:val="0"/>
        <w:adjustRightInd w:val="0"/>
        <w:ind w:firstLine="540"/>
        <w:jc w:val="both"/>
        <w:rPr>
          <w:color w:val="000000"/>
          <w:kern w:val="36"/>
          <w:sz w:val="28"/>
          <w:szCs w:val="28"/>
        </w:rPr>
      </w:pPr>
    </w:p>
    <w:p w:rsid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t>Права и обязанности сторон</w:t>
      </w:r>
    </w:p>
    <w:p w:rsidR="00C14A04" w:rsidRPr="00FC1E2E" w:rsidRDefault="00C14A04" w:rsidP="00C14A04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2.1.1. Определяет порядок организации и проведения </w:t>
      </w:r>
      <w:r w:rsidR="007465A0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 xml:space="preserve">публичных слушаний по вопросам, указанным в </w:t>
      </w:r>
      <w:r w:rsidR="008C5AD3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8C5AD3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 соответствии с действующим законодательством Российской Федерации и Ленинградской области, правовыми актами </w:t>
      </w:r>
      <w:r w:rsidR="008D1E3B">
        <w:rPr>
          <w:sz w:val="28"/>
          <w:szCs w:val="28"/>
        </w:rPr>
        <w:t>К</w:t>
      </w:r>
      <w:r w:rsidRPr="00FC1E2E">
        <w:rPr>
          <w:sz w:val="28"/>
          <w:szCs w:val="28"/>
        </w:rPr>
        <w:t>омитета градостроитель</w:t>
      </w:r>
      <w:r w:rsidR="008D1E3B">
        <w:rPr>
          <w:sz w:val="28"/>
          <w:szCs w:val="28"/>
        </w:rPr>
        <w:t>ной политики</w:t>
      </w:r>
      <w:r w:rsidRPr="00FC1E2E">
        <w:rPr>
          <w:sz w:val="28"/>
          <w:szCs w:val="28"/>
        </w:rPr>
        <w:t xml:space="preserve"> Ленинградской области и муниципальными правовыми актами органов местного самоуправления сельского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8C5AD3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8C5AD3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 </w:t>
      </w:r>
      <w:r w:rsidR="00FC387B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>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975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75FC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Pr="003B0B6E">
        <w:rPr>
          <w:sz w:val="28"/>
          <w:szCs w:val="28"/>
        </w:rPr>
        <w:t xml:space="preserve">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</w:t>
      </w:r>
      <w:r w:rsidR="00F975FC">
        <w:rPr>
          <w:sz w:val="28"/>
          <w:szCs w:val="28"/>
        </w:rPr>
        <w:t>отчет о расходовании межбюджетных трансфертов согласно приложению № 2</w:t>
      </w:r>
      <w:r w:rsidRPr="003B0B6E">
        <w:rPr>
          <w:sz w:val="28"/>
          <w:szCs w:val="28"/>
        </w:rPr>
        <w:t>.</w:t>
      </w:r>
    </w:p>
    <w:p w:rsidR="00F975FC" w:rsidRDefault="00F975FC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661D19" w:rsidRPr="003B0B6E" w:rsidRDefault="00661D19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Предоставляет в Администрацию района в установленные сроки информацию и документы, необходимые для проведения проверок исполнения Администрацией поселения условий настоящего Соглашения.</w:t>
      </w:r>
    </w:p>
    <w:p w:rsidR="00495976" w:rsidRDefault="003B0B6E" w:rsidP="00495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 xml:space="preserve">. </w:t>
      </w:r>
      <w:r w:rsidR="00495976" w:rsidRPr="003B0B6E">
        <w:rPr>
          <w:sz w:val="28"/>
          <w:szCs w:val="28"/>
        </w:rPr>
        <w:t>Не использованны</w:t>
      </w:r>
      <w:r w:rsidR="00495976">
        <w:rPr>
          <w:sz w:val="28"/>
          <w:szCs w:val="28"/>
        </w:rPr>
        <w:t>й</w:t>
      </w:r>
      <w:r w:rsidR="00495976" w:rsidRPr="003B0B6E">
        <w:rPr>
          <w:sz w:val="28"/>
          <w:szCs w:val="28"/>
        </w:rPr>
        <w:t xml:space="preserve"> </w:t>
      </w:r>
      <w:r w:rsidR="00495976" w:rsidRPr="00807A44">
        <w:rPr>
          <w:sz w:val="28"/>
          <w:szCs w:val="28"/>
        </w:rPr>
        <w:t>Администрацией поселения</w:t>
      </w:r>
      <w:r w:rsidR="00495976" w:rsidRPr="003B0B6E">
        <w:rPr>
          <w:sz w:val="28"/>
          <w:szCs w:val="28"/>
        </w:rPr>
        <w:t xml:space="preserve"> в 20</w:t>
      </w:r>
      <w:r w:rsidR="008734CC">
        <w:rPr>
          <w:sz w:val="28"/>
          <w:szCs w:val="28"/>
        </w:rPr>
        <w:t>21</w:t>
      </w:r>
      <w:r w:rsidR="00495976" w:rsidRPr="003B0B6E">
        <w:rPr>
          <w:sz w:val="28"/>
          <w:szCs w:val="28"/>
        </w:rPr>
        <w:t xml:space="preserve"> году остат</w:t>
      </w:r>
      <w:r w:rsidR="00495976">
        <w:rPr>
          <w:sz w:val="28"/>
          <w:szCs w:val="28"/>
        </w:rPr>
        <w:t>о</w:t>
      </w:r>
      <w:r w:rsidR="00495976" w:rsidRPr="003B0B6E">
        <w:rPr>
          <w:sz w:val="28"/>
          <w:szCs w:val="28"/>
        </w:rPr>
        <w:t>к межбюджетн</w:t>
      </w:r>
      <w:r w:rsidR="00495976">
        <w:rPr>
          <w:sz w:val="28"/>
          <w:szCs w:val="28"/>
        </w:rPr>
        <w:t>ого</w:t>
      </w:r>
      <w:r w:rsidR="00495976" w:rsidRPr="003B0B6E">
        <w:rPr>
          <w:sz w:val="28"/>
          <w:szCs w:val="28"/>
        </w:rPr>
        <w:t xml:space="preserve"> трансферт</w:t>
      </w:r>
      <w:r w:rsidR="00495976">
        <w:rPr>
          <w:sz w:val="28"/>
          <w:szCs w:val="28"/>
        </w:rPr>
        <w:t>а</w:t>
      </w:r>
      <w:r w:rsidR="00495976" w:rsidRPr="003B0B6E">
        <w:rPr>
          <w:sz w:val="28"/>
          <w:szCs w:val="28"/>
        </w:rPr>
        <w:t xml:space="preserve"> возвра</w:t>
      </w:r>
      <w:r w:rsidR="00661D19">
        <w:rPr>
          <w:sz w:val="28"/>
          <w:szCs w:val="28"/>
        </w:rPr>
        <w:t>щае</w:t>
      </w:r>
      <w:r w:rsidR="00495976" w:rsidRPr="003B0B6E">
        <w:rPr>
          <w:sz w:val="28"/>
          <w:szCs w:val="28"/>
        </w:rPr>
        <w:t>т в бюджет Кировского муниципального района Ленинградской области в</w:t>
      </w:r>
      <w:r w:rsidR="00495976">
        <w:rPr>
          <w:sz w:val="28"/>
          <w:szCs w:val="28"/>
        </w:rPr>
        <w:t xml:space="preserve"> установленном</w:t>
      </w:r>
      <w:r w:rsidR="00495976" w:rsidRPr="003B0B6E">
        <w:rPr>
          <w:sz w:val="28"/>
          <w:szCs w:val="28"/>
        </w:rPr>
        <w:t xml:space="preserve"> порядк</w:t>
      </w:r>
      <w:r w:rsidR="00495976">
        <w:rPr>
          <w:sz w:val="28"/>
          <w:szCs w:val="28"/>
        </w:rPr>
        <w:t>е</w:t>
      </w:r>
      <w:r w:rsidR="00495976" w:rsidRPr="003B0B6E">
        <w:rPr>
          <w:sz w:val="28"/>
          <w:szCs w:val="28"/>
        </w:rPr>
        <w:t xml:space="preserve"> </w:t>
      </w:r>
      <w:r w:rsidR="00495976">
        <w:rPr>
          <w:sz w:val="28"/>
          <w:szCs w:val="28"/>
        </w:rPr>
        <w:t xml:space="preserve">в течение первых трех рабочих дней года, следующего </w:t>
      </w:r>
      <w:proofErr w:type="gramStart"/>
      <w:r w:rsidR="00495976">
        <w:rPr>
          <w:sz w:val="28"/>
          <w:szCs w:val="28"/>
        </w:rPr>
        <w:t>за</w:t>
      </w:r>
      <w:proofErr w:type="gramEnd"/>
      <w:r w:rsidR="00495976">
        <w:rPr>
          <w:sz w:val="28"/>
          <w:szCs w:val="28"/>
        </w:rPr>
        <w:t xml:space="preserve"> отчетным</w:t>
      </w:r>
      <w:r w:rsidR="00495976" w:rsidRPr="003B0B6E">
        <w:rPr>
          <w:sz w:val="28"/>
          <w:szCs w:val="28"/>
        </w:rPr>
        <w:t>.</w:t>
      </w:r>
    </w:p>
    <w:p w:rsidR="00606B72" w:rsidRDefault="00606B72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</w:t>
      </w:r>
      <w:r w:rsidR="00F23E2D">
        <w:rPr>
          <w:b/>
          <w:sz w:val="28"/>
          <w:szCs w:val="28"/>
        </w:rPr>
        <w:t xml:space="preserve">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 w:rsidR="00324C63">
        <w:rPr>
          <w:sz w:val="28"/>
          <w:szCs w:val="28"/>
        </w:rPr>
        <w:t>А</w:t>
      </w:r>
      <w:r w:rsidRPr="00F23E2D">
        <w:rPr>
          <w:sz w:val="28"/>
          <w:szCs w:val="28"/>
        </w:rPr>
        <w:t>дминистрацией поселения</w:t>
      </w:r>
      <w:r w:rsidRPr="00FC1E2E">
        <w:rPr>
          <w:sz w:val="28"/>
          <w:szCs w:val="28"/>
        </w:rPr>
        <w:t xml:space="preserve">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F23E2D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4B0B44" w:rsidRDefault="004B0B44" w:rsidP="009A2FCE">
      <w:pPr>
        <w:pStyle w:val="a7"/>
        <w:ind w:left="0" w:firstLine="709"/>
        <w:jc w:val="both"/>
        <w:rPr>
          <w:sz w:val="28"/>
          <w:szCs w:val="28"/>
        </w:rPr>
      </w:pPr>
    </w:p>
    <w:p w:rsidR="004E34BC" w:rsidRPr="00C14A04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C14A04" w:rsidRPr="00285A7C" w:rsidRDefault="00C14A04" w:rsidP="00C14A04">
      <w:pPr>
        <w:shd w:val="clear" w:color="auto" w:fill="FFFFFF"/>
        <w:tabs>
          <w:tab w:val="left" w:pos="0"/>
        </w:tabs>
        <w:ind w:left="284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C84A3A">
        <w:rPr>
          <w:color w:val="000000"/>
          <w:spacing w:val="-1"/>
          <w:sz w:val="28"/>
          <w:szCs w:val="28"/>
        </w:rPr>
        <w:t>Путилов</w:t>
      </w:r>
      <w:r w:rsidR="00FC1E2E">
        <w:rPr>
          <w:color w:val="000000"/>
          <w:spacing w:val="-1"/>
          <w:sz w:val="28"/>
          <w:szCs w:val="28"/>
        </w:rPr>
        <w:t>ское</w:t>
      </w:r>
      <w:proofErr w:type="spellEnd"/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FE7572">
        <w:rPr>
          <w:color w:val="000000"/>
          <w:spacing w:val="-1"/>
          <w:sz w:val="28"/>
          <w:szCs w:val="28"/>
        </w:rPr>
        <w:t>согласно приложению №1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E641B2">
        <w:rPr>
          <w:sz w:val="28"/>
          <w:szCs w:val="28"/>
        </w:rPr>
        <w:t xml:space="preserve"> </w:t>
      </w:r>
      <w:r w:rsidR="00F1779E">
        <w:rPr>
          <w:sz w:val="28"/>
          <w:szCs w:val="28"/>
        </w:rPr>
        <w:t>2</w:t>
      </w:r>
      <w:r w:rsidR="008A71B0">
        <w:rPr>
          <w:sz w:val="28"/>
          <w:szCs w:val="28"/>
        </w:rPr>
        <w:t xml:space="preserve"> декабря 20</w:t>
      </w:r>
      <w:r w:rsidR="00762735">
        <w:rPr>
          <w:sz w:val="28"/>
          <w:szCs w:val="28"/>
        </w:rPr>
        <w:t>20</w:t>
      </w:r>
      <w:r w:rsidR="008A71B0">
        <w:rPr>
          <w:sz w:val="28"/>
          <w:szCs w:val="28"/>
        </w:rPr>
        <w:t xml:space="preserve"> года </w:t>
      </w:r>
      <w:r w:rsidR="00E80C97">
        <w:rPr>
          <w:sz w:val="28"/>
          <w:szCs w:val="28"/>
        </w:rPr>
        <w:t xml:space="preserve">    </w:t>
      </w:r>
      <w:r w:rsidR="008A71B0">
        <w:rPr>
          <w:sz w:val="28"/>
          <w:szCs w:val="28"/>
        </w:rPr>
        <w:t xml:space="preserve">№ </w:t>
      </w:r>
      <w:r w:rsidR="00F1779E">
        <w:rPr>
          <w:sz w:val="28"/>
          <w:szCs w:val="28"/>
        </w:rPr>
        <w:t>155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на 20</w:t>
      </w:r>
      <w:r w:rsidR="008C5AD3">
        <w:rPr>
          <w:bCs/>
          <w:sz w:val="28"/>
          <w:szCs w:val="28"/>
        </w:rPr>
        <w:t>2</w:t>
      </w:r>
      <w:r w:rsidR="00762735">
        <w:rPr>
          <w:bCs/>
          <w:sz w:val="28"/>
          <w:szCs w:val="28"/>
        </w:rPr>
        <w:t>1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E641B2">
        <w:rPr>
          <w:bCs/>
          <w:sz w:val="28"/>
          <w:szCs w:val="28"/>
        </w:rPr>
        <w:t>2</w:t>
      </w:r>
      <w:r w:rsidR="00762735">
        <w:rPr>
          <w:bCs/>
          <w:sz w:val="28"/>
          <w:szCs w:val="28"/>
        </w:rPr>
        <w:t>2</w:t>
      </w:r>
      <w:r w:rsidR="000F021F">
        <w:rPr>
          <w:bCs/>
          <w:sz w:val="28"/>
          <w:szCs w:val="28"/>
        </w:rPr>
        <w:t xml:space="preserve"> </w:t>
      </w:r>
      <w:r w:rsidR="001A0A25">
        <w:rPr>
          <w:bCs/>
          <w:sz w:val="28"/>
          <w:szCs w:val="28"/>
        </w:rPr>
        <w:t>и 202</w:t>
      </w:r>
      <w:r w:rsidR="00762735">
        <w:rPr>
          <w:bCs/>
          <w:sz w:val="28"/>
          <w:szCs w:val="28"/>
        </w:rPr>
        <w:t>3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>.</w:t>
      </w:r>
      <w:proofErr w:type="gramEnd"/>
      <w:r w:rsidRPr="00285A7C">
        <w:rPr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291CAA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sz w:val="28"/>
          <w:szCs w:val="28"/>
        </w:rPr>
        <w:t xml:space="preserve">Предоставление </w:t>
      </w:r>
      <w:r w:rsidR="00171BE0">
        <w:rPr>
          <w:sz w:val="28"/>
          <w:szCs w:val="28"/>
        </w:rPr>
        <w:t>ИМТ</w:t>
      </w:r>
      <w:r w:rsidRPr="00285A7C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AF4339">
        <w:rPr>
          <w:sz w:val="28"/>
          <w:szCs w:val="28"/>
        </w:rPr>
        <w:t>, ежеквартально в размере ¼ от утвержденных на 20</w:t>
      </w:r>
      <w:r w:rsidR="008C5AD3">
        <w:rPr>
          <w:sz w:val="28"/>
          <w:szCs w:val="28"/>
        </w:rPr>
        <w:t>2</w:t>
      </w:r>
      <w:r w:rsidR="00762735">
        <w:rPr>
          <w:sz w:val="28"/>
          <w:szCs w:val="28"/>
        </w:rPr>
        <w:t>1</w:t>
      </w:r>
      <w:r w:rsidR="00AF4339">
        <w:rPr>
          <w:sz w:val="28"/>
          <w:szCs w:val="28"/>
        </w:rPr>
        <w:t xml:space="preserve"> год бюджетных ассигнований в срок до 15 числа текущего квартала</w:t>
      </w:r>
      <w:r w:rsidRPr="00285A7C">
        <w:rPr>
          <w:sz w:val="28"/>
          <w:szCs w:val="28"/>
        </w:rPr>
        <w:t>.</w:t>
      </w:r>
    </w:p>
    <w:p w:rsidR="00946A04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 </w:t>
      </w:r>
      <w:r w:rsidR="00017F4F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 xml:space="preserve"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946A0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Расходы, связанные с организацией и проведением </w:t>
      </w:r>
      <w:r w:rsidR="00EA699F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C14A04" w:rsidRPr="00726A2A" w:rsidRDefault="00C14A04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lastRenderedPageBreak/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>0</w:t>
      </w:r>
      <w:r w:rsidR="00C84A3A">
        <w:rPr>
          <w:color w:val="000000"/>
          <w:spacing w:val="-2"/>
          <w:sz w:val="28"/>
          <w:szCs w:val="28"/>
        </w:rPr>
        <w:t>1</w:t>
      </w:r>
      <w:r w:rsidR="00D706BD">
        <w:rPr>
          <w:color w:val="000000"/>
          <w:spacing w:val="-2"/>
          <w:sz w:val="28"/>
          <w:szCs w:val="28"/>
        </w:rPr>
        <w:t xml:space="preserve"> </w:t>
      </w:r>
      <w:r w:rsidR="001A0A25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8C5AD3">
        <w:rPr>
          <w:color w:val="000000"/>
          <w:spacing w:val="-2"/>
          <w:sz w:val="28"/>
          <w:szCs w:val="28"/>
        </w:rPr>
        <w:t>2</w:t>
      </w:r>
      <w:r w:rsidR="00762735">
        <w:rPr>
          <w:color w:val="000000"/>
          <w:spacing w:val="-2"/>
          <w:sz w:val="28"/>
          <w:szCs w:val="28"/>
        </w:rPr>
        <w:t>1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8C5AD3">
        <w:rPr>
          <w:color w:val="000000"/>
          <w:spacing w:val="-2"/>
          <w:sz w:val="28"/>
          <w:szCs w:val="28"/>
        </w:rPr>
        <w:t>2</w:t>
      </w:r>
      <w:r w:rsidR="00762735">
        <w:rPr>
          <w:color w:val="000000"/>
          <w:spacing w:val="-2"/>
          <w:sz w:val="28"/>
          <w:szCs w:val="28"/>
        </w:rPr>
        <w:t>1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C14A04" w:rsidRDefault="00C14A04" w:rsidP="00C14A04">
      <w:pPr>
        <w:shd w:val="clear" w:color="auto" w:fill="FFFFFF"/>
        <w:tabs>
          <w:tab w:val="left" w:pos="426"/>
        </w:tabs>
        <w:ind w:left="426"/>
        <w:rPr>
          <w:b/>
          <w:color w:val="000000"/>
          <w:spacing w:val="-1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B3FF5">
        <w:rPr>
          <w:color w:val="000000"/>
          <w:sz w:val="28"/>
          <w:szCs w:val="28"/>
        </w:rPr>
        <w:t xml:space="preserve"> 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 в бюджет района в случае нецелевого использования бюджетных средств.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C14A04" w:rsidRDefault="00C14A04" w:rsidP="00C14A04">
      <w:pPr>
        <w:shd w:val="clear" w:color="auto" w:fill="FFFFFF"/>
        <w:ind w:left="426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C14A04" w:rsidRPr="00285A7C" w:rsidRDefault="00C14A04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8C5AD3" w:rsidRDefault="008C5AD3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AB4D0A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t>Реквизиты и подписи сторон</w:t>
      </w:r>
    </w:p>
    <w:p w:rsidR="00AB4D0A" w:rsidRPr="00285A7C" w:rsidRDefault="00AB4D0A" w:rsidP="00AB4D0A">
      <w:pPr>
        <w:shd w:val="clear" w:color="auto" w:fill="FFFFFF"/>
        <w:rPr>
          <w:sz w:val="28"/>
          <w:szCs w:val="28"/>
        </w:rPr>
      </w:pPr>
    </w:p>
    <w:p w:rsidR="004E34BC" w:rsidRPr="00285A7C" w:rsidRDefault="004E34BC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7"/>
        <w:gridCol w:w="4411"/>
      </w:tblGrid>
      <w:tr w:rsidR="004E34BC" w:rsidTr="00D706BD">
        <w:tc>
          <w:tcPr>
            <w:tcW w:w="5087" w:type="dxa"/>
          </w:tcPr>
          <w:p w:rsidR="004E34BC" w:rsidRDefault="004E34BC" w:rsidP="00762735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Pr="00735F0B" w:rsidRDefault="004E34BC" w:rsidP="00762735">
            <w:pPr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 w:rsidR="00C84A3A">
              <w:rPr>
                <w:sz w:val="28"/>
                <w:szCs w:val="28"/>
              </w:rPr>
              <w:t>Путилов</w:t>
            </w:r>
            <w:r w:rsidR="00D706BD"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D706BD" w:rsidTr="00E35895">
        <w:trPr>
          <w:trHeight w:val="1071"/>
        </w:trPr>
        <w:tc>
          <w:tcPr>
            <w:tcW w:w="5087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lastRenderedPageBreak/>
              <w:t>187342, Ленинградская область</w:t>
            </w:r>
          </w:p>
          <w:p w:rsidR="00E35895" w:rsidRDefault="00E35895" w:rsidP="00762735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E35895" w:rsidRPr="00735F0B" w:rsidRDefault="00E35895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Default="001F2918" w:rsidP="00C8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C84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Ленинградская область</w:t>
            </w:r>
          </w:p>
          <w:p w:rsidR="00E35895" w:rsidRPr="00735F0B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с. </w:t>
            </w:r>
            <w:proofErr w:type="spellStart"/>
            <w:r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>,           ул. Братьев Пожарских, д. 2</w:t>
            </w:r>
          </w:p>
        </w:tc>
      </w:tr>
      <w:tr w:rsidR="00E35895" w:rsidTr="00DB22CA">
        <w:trPr>
          <w:trHeight w:val="5474"/>
        </w:trPr>
        <w:tc>
          <w:tcPr>
            <w:tcW w:w="5087" w:type="dxa"/>
          </w:tcPr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</w:p>
          <w:p w:rsidR="00762735" w:rsidRPr="00E26ED1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ОКТМО 41625101,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ОКПО 43500084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ОГРН 1024701333040</w:t>
            </w:r>
          </w:p>
          <w:p w:rsidR="00762735" w:rsidRPr="00E26ED1" w:rsidRDefault="00762735" w:rsidP="00762735">
            <w:pPr>
              <w:pStyle w:val="a5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Плательщик:</w:t>
            </w:r>
          </w:p>
          <w:p w:rsidR="00762735" w:rsidRPr="00E26ED1" w:rsidRDefault="00762735" w:rsidP="00762735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ИНН 4706012238, КПП 470601001,</w:t>
            </w:r>
          </w:p>
          <w:p w:rsidR="00762735" w:rsidRDefault="00762735" w:rsidP="00762735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УФК по Ленинградской области </w:t>
            </w:r>
          </w:p>
          <w:p w:rsidR="00762735" w:rsidRPr="00E26ED1" w:rsidRDefault="00762735" w:rsidP="00762735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(КФ Кировского района ЛО, администрация МО Кировский район Ленинградской области) </w:t>
            </w:r>
          </w:p>
          <w:p w:rsidR="00762735" w:rsidRPr="00E26ED1" w:rsidRDefault="00762735" w:rsidP="00762735">
            <w:pPr>
              <w:pStyle w:val="a5"/>
              <w:ind w:right="176"/>
              <w:jc w:val="left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№ 03231643416250004500 </w:t>
            </w:r>
          </w:p>
          <w:p w:rsidR="00762735" w:rsidRPr="00E26ED1" w:rsidRDefault="00762735" w:rsidP="00762735">
            <w:pPr>
              <w:pStyle w:val="a5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Банк:</w:t>
            </w:r>
          </w:p>
          <w:p w:rsidR="00762735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ОТДЕЛЕНИЕ ЛЕНИНГРАДСКОЕ БАНКА РОССИИ//</w:t>
            </w:r>
          </w:p>
          <w:p w:rsidR="00762735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УФК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по Ленинградской области </w:t>
            </w:r>
          </w:p>
          <w:p w:rsidR="00762735" w:rsidRPr="00E26ED1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г. Санкт-Петербург 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>№ 40102810745370000006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 xml:space="preserve">БИК 014106101  </w:t>
            </w:r>
          </w:p>
          <w:p w:rsidR="00D1053C" w:rsidRDefault="00D1053C" w:rsidP="00762735">
            <w:pPr>
              <w:ind w:right="459"/>
              <w:rPr>
                <w:sz w:val="28"/>
                <w:szCs w:val="28"/>
              </w:rPr>
            </w:pPr>
          </w:p>
          <w:p w:rsidR="00762735" w:rsidRPr="00735F0B" w:rsidRDefault="00762735" w:rsidP="00762735">
            <w:pPr>
              <w:ind w:right="459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4706023913</w:t>
            </w:r>
            <w:r w:rsidR="00D10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КПП 470601001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1054700326119</w:t>
            </w:r>
          </w:p>
          <w:p w:rsidR="00D9557A" w:rsidRDefault="00D9557A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ОКАТО 41225840000 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41625440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</w:t>
            </w:r>
            <w:r w:rsidRPr="00AF5678">
              <w:rPr>
                <w:sz w:val="28"/>
                <w:szCs w:val="28"/>
              </w:rPr>
              <w:t>04182817</w:t>
            </w:r>
            <w:r w:rsidR="00D10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ОКВЭД 75.11.32 </w:t>
            </w:r>
          </w:p>
          <w:p w:rsidR="00E35895" w:rsidRPr="00735F0B" w:rsidRDefault="00E35895" w:rsidP="00762735">
            <w:pPr>
              <w:rPr>
                <w:sz w:val="28"/>
                <w:szCs w:val="28"/>
              </w:rPr>
            </w:pPr>
            <w:r w:rsidRPr="00AF5678">
              <w:rPr>
                <w:sz w:val="28"/>
                <w:szCs w:val="28"/>
              </w:rPr>
              <w:t>КБК 0072024001410000015</w:t>
            </w:r>
            <w:r w:rsidR="008F323E">
              <w:rPr>
                <w:sz w:val="28"/>
                <w:szCs w:val="28"/>
              </w:rPr>
              <w:t>0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Ленинградской области</w:t>
            </w:r>
          </w:p>
          <w:p w:rsidR="00E35895" w:rsidRDefault="00D9557A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E35895">
              <w:rPr>
                <w:sz w:val="28"/>
                <w:szCs w:val="28"/>
              </w:rPr>
              <w:t xml:space="preserve">дминистрация МО </w:t>
            </w:r>
            <w:proofErr w:type="spellStart"/>
            <w:r w:rsidR="00E35895">
              <w:rPr>
                <w:sz w:val="28"/>
                <w:szCs w:val="28"/>
              </w:rPr>
              <w:t>Путиловское</w:t>
            </w:r>
            <w:proofErr w:type="spellEnd"/>
            <w:r w:rsidR="00E35895">
              <w:rPr>
                <w:sz w:val="28"/>
                <w:szCs w:val="28"/>
              </w:rPr>
              <w:t xml:space="preserve">  сельское поселение)</w:t>
            </w:r>
          </w:p>
          <w:p w:rsidR="00E35895" w:rsidRDefault="00D9557A" w:rsidP="007627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04453002140 </w:t>
            </w:r>
          </w:p>
          <w:p w:rsidR="008E1791" w:rsidRDefault="008E1791" w:rsidP="00762735">
            <w:pPr>
              <w:rPr>
                <w:sz w:val="28"/>
                <w:szCs w:val="28"/>
              </w:rPr>
            </w:pPr>
            <w:proofErr w:type="spellStart"/>
            <w:r w:rsidRPr="008E1791">
              <w:rPr>
                <w:sz w:val="28"/>
                <w:szCs w:val="28"/>
              </w:rPr>
              <w:t>Сч</w:t>
            </w:r>
            <w:proofErr w:type="spellEnd"/>
            <w:r w:rsidRPr="008E1791">
              <w:rPr>
                <w:sz w:val="28"/>
                <w:szCs w:val="28"/>
              </w:rPr>
              <w:t>.  03100643000000014500</w:t>
            </w:r>
          </w:p>
          <w:p w:rsidR="008E1791" w:rsidRDefault="008E1791" w:rsidP="008E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</w:t>
            </w:r>
            <w:r w:rsidR="00707E36" w:rsidRPr="00707E36">
              <w:rPr>
                <w:sz w:val="28"/>
                <w:szCs w:val="28"/>
              </w:rPr>
              <w:t>ОТДЕЛЕНИЕ ЛЕНИНГРАДСКОЕ БАНКА РОССИИ</w:t>
            </w:r>
            <w:r w:rsidR="00707E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/</w:t>
            </w:r>
            <w:r w:rsidRPr="008E1791">
              <w:rPr>
                <w:sz w:val="28"/>
                <w:szCs w:val="28"/>
              </w:rPr>
              <w:t xml:space="preserve">УФК по Ленинградской области, </w:t>
            </w:r>
            <w:proofErr w:type="gramStart"/>
            <w:r w:rsidRPr="008E1791">
              <w:rPr>
                <w:sz w:val="28"/>
                <w:szCs w:val="28"/>
              </w:rPr>
              <w:t>г</w:t>
            </w:r>
            <w:proofErr w:type="gramEnd"/>
            <w:r w:rsidRPr="008E1791">
              <w:rPr>
                <w:sz w:val="28"/>
                <w:szCs w:val="28"/>
              </w:rPr>
              <w:t>. Санкт-Петербург</w:t>
            </w:r>
          </w:p>
          <w:p w:rsidR="008E1791" w:rsidRDefault="008E1791" w:rsidP="008E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Pr="008E1791">
              <w:rPr>
                <w:sz w:val="28"/>
                <w:szCs w:val="28"/>
              </w:rPr>
              <w:t>014106101</w:t>
            </w:r>
          </w:p>
          <w:p w:rsidR="008E1791" w:rsidRPr="008E1791" w:rsidRDefault="008E1791" w:rsidP="008E1791">
            <w:pPr>
              <w:rPr>
                <w:sz w:val="28"/>
                <w:szCs w:val="28"/>
              </w:rPr>
            </w:pPr>
            <w:proofErr w:type="spellStart"/>
            <w:r w:rsidRPr="008E1791">
              <w:rPr>
                <w:sz w:val="28"/>
                <w:szCs w:val="28"/>
              </w:rPr>
              <w:t>Сч</w:t>
            </w:r>
            <w:proofErr w:type="spellEnd"/>
            <w:r w:rsidRPr="008E1791">
              <w:rPr>
                <w:sz w:val="28"/>
                <w:szCs w:val="28"/>
              </w:rPr>
              <w:t>. 40102810745370000006</w:t>
            </w: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</w:p>
          <w:p w:rsidR="00E35895" w:rsidRPr="00735F0B" w:rsidRDefault="00E35895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411" w:type="dxa"/>
          </w:tcPr>
          <w:p w:rsidR="00D706BD" w:rsidRPr="00735F0B" w:rsidRDefault="00D54D53" w:rsidP="00D5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706BD"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706BD"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D5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C84A3A">
              <w:rPr>
                <w:sz w:val="28"/>
                <w:szCs w:val="28"/>
              </w:rPr>
              <w:t>Путилов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</w:t>
            </w:r>
            <w:r w:rsidR="008C5A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8C5AD3">
              <w:rPr>
                <w:sz w:val="28"/>
                <w:szCs w:val="28"/>
              </w:rPr>
              <w:t>Кольцов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D54D53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</w:t>
            </w:r>
            <w:r w:rsidR="00D54D53">
              <w:rPr>
                <w:sz w:val="28"/>
                <w:szCs w:val="28"/>
              </w:rPr>
              <w:t xml:space="preserve">В.И. </w:t>
            </w:r>
            <w:proofErr w:type="spellStart"/>
            <w:r w:rsidR="00D54D53">
              <w:rPr>
                <w:sz w:val="28"/>
                <w:szCs w:val="28"/>
              </w:rPr>
              <w:t>Егорихин</w:t>
            </w:r>
            <w:proofErr w:type="spellEnd"/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452163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452163">
              <w:rPr>
                <w:sz w:val="28"/>
                <w:szCs w:val="28"/>
              </w:rPr>
              <w:t>______</w:t>
            </w:r>
            <w:r w:rsidR="00002ACC">
              <w:rPr>
                <w:sz w:val="28"/>
                <w:szCs w:val="28"/>
              </w:rPr>
              <w:t>_</w:t>
            </w:r>
            <w:r w:rsidR="00452163">
              <w:rPr>
                <w:sz w:val="28"/>
                <w:szCs w:val="28"/>
              </w:rPr>
              <w:t>___</w:t>
            </w:r>
          </w:p>
        </w:tc>
        <w:tc>
          <w:tcPr>
            <w:tcW w:w="4411" w:type="dxa"/>
          </w:tcPr>
          <w:p w:rsidR="00D706BD" w:rsidRPr="00735F0B" w:rsidRDefault="00D706BD" w:rsidP="00452163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</w:t>
            </w:r>
            <w:r w:rsidR="00002ACC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</w:t>
            </w:r>
            <w:r w:rsidR="00452163">
              <w:rPr>
                <w:sz w:val="28"/>
                <w:szCs w:val="28"/>
              </w:rPr>
              <w:t>_______</w:t>
            </w:r>
          </w:p>
        </w:tc>
      </w:tr>
    </w:tbl>
    <w:p w:rsidR="002E1041" w:rsidRDefault="002E1041" w:rsidP="004E34BC"/>
    <w:p w:rsidR="00F74459" w:rsidRDefault="00F74459" w:rsidP="004E34BC"/>
    <w:p w:rsidR="00D1053C" w:rsidRDefault="00D1053C" w:rsidP="004E34BC"/>
    <w:p w:rsidR="00C14A04" w:rsidRDefault="00C14A04" w:rsidP="004E34BC"/>
    <w:p w:rsidR="00C14A04" w:rsidRDefault="00C14A04" w:rsidP="004E34BC"/>
    <w:p w:rsidR="00C14A04" w:rsidRDefault="00C14A04" w:rsidP="004E34BC"/>
    <w:p w:rsidR="007A6544" w:rsidRDefault="007A6544" w:rsidP="004F177F">
      <w:pPr>
        <w:jc w:val="right"/>
        <w:rPr>
          <w:sz w:val="24"/>
          <w:szCs w:val="24"/>
        </w:rPr>
      </w:pPr>
    </w:p>
    <w:p w:rsidR="007A6544" w:rsidRDefault="007A6544" w:rsidP="004F177F">
      <w:pPr>
        <w:jc w:val="right"/>
        <w:rPr>
          <w:sz w:val="24"/>
          <w:szCs w:val="24"/>
        </w:rPr>
      </w:pPr>
    </w:p>
    <w:p w:rsidR="007A6544" w:rsidRDefault="007A6544" w:rsidP="004F177F">
      <w:pPr>
        <w:jc w:val="right"/>
        <w:rPr>
          <w:sz w:val="24"/>
          <w:szCs w:val="24"/>
        </w:rPr>
      </w:pPr>
    </w:p>
    <w:p w:rsidR="007A6544" w:rsidRDefault="007A6544" w:rsidP="004F177F">
      <w:pPr>
        <w:jc w:val="right"/>
        <w:rPr>
          <w:sz w:val="24"/>
          <w:szCs w:val="24"/>
        </w:rPr>
      </w:pPr>
    </w:p>
    <w:p w:rsidR="007A6544" w:rsidRDefault="007A6544" w:rsidP="004F177F">
      <w:pPr>
        <w:jc w:val="right"/>
        <w:rPr>
          <w:sz w:val="24"/>
          <w:szCs w:val="24"/>
        </w:rPr>
      </w:pPr>
    </w:p>
    <w:p w:rsidR="00D9557A" w:rsidRPr="00002ACC" w:rsidRDefault="004F177F" w:rsidP="004F177F">
      <w:pPr>
        <w:jc w:val="right"/>
        <w:rPr>
          <w:sz w:val="24"/>
          <w:szCs w:val="24"/>
        </w:rPr>
      </w:pPr>
      <w:r w:rsidRPr="00002ACC">
        <w:rPr>
          <w:sz w:val="24"/>
          <w:szCs w:val="24"/>
        </w:rPr>
        <w:lastRenderedPageBreak/>
        <w:t xml:space="preserve">Приложение </w:t>
      </w:r>
      <w:r w:rsidR="00AF4339" w:rsidRPr="00002ACC">
        <w:rPr>
          <w:sz w:val="24"/>
          <w:szCs w:val="24"/>
        </w:rPr>
        <w:t xml:space="preserve">№ 1 </w:t>
      </w:r>
    </w:p>
    <w:p w:rsidR="00AC5694" w:rsidRPr="00002ACC" w:rsidRDefault="00D9557A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t xml:space="preserve">                </w:t>
      </w:r>
      <w:r w:rsidR="00AC5694" w:rsidRPr="00002ACC">
        <w:t xml:space="preserve">                </w:t>
      </w:r>
      <w:r w:rsidRPr="00002ACC">
        <w:t xml:space="preserve">  </w:t>
      </w:r>
      <w:r w:rsidR="00AC5694" w:rsidRPr="00002ACC">
        <w:t xml:space="preserve">                     </w:t>
      </w:r>
      <w:r w:rsidR="004F177F" w:rsidRPr="00002ACC">
        <w:t xml:space="preserve">к </w:t>
      </w:r>
      <w:r w:rsidR="00560C97" w:rsidRPr="00002ACC">
        <w:t>с</w:t>
      </w:r>
      <w:r w:rsidR="004F177F" w:rsidRPr="00002ACC">
        <w:t>оглашению</w:t>
      </w:r>
      <w:r w:rsidR="00AC5694" w:rsidRPr="00002ACC">
        <w:t xml:space="preserve"> </w:t>
      </w:r>
      <w:r w:rsidR="00AC5694" w:rsidRPr="00002ACC">
        <w:rPr>
          <w:bCs/>
        </w:rPr>
        <w:t xml:space="preserve">о передаче администрацией </w:t>
      </w:r>
      <w:proofErr w:type="gramStart"/>
      <w:r w:rsidR="00AC5694" w:rsidRPr="00002ACC">
        <w:rPr>
          <w:bCs/>
        </w:rPr>
        <w:t>Кировского</w:t>
      </w:r>
      <w:proofErr w:type="gramEnd"/>
      <w:r w:rsidR="00AC5694" w:rsidRPr="00002ACC">
        <w:rPr>
          <w:bCs/>
        </w:rPr>
        <w:t xml:space="preserve">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rPr>
          <w:bCs/>
        </w:rPr>
        <w:t xml:space="preserve">муниципального района Ленинградской области администрации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bCs/>
        </w:rPr>
        <w:t xml:space="preserve">муниципального образования </w:t>
      </w:r>
      <w:proofErr w:type="spellStart"/>
      <w:r w:rsidRPr="00002ACC">
        <w:rPr>
          <w:bCs/>
        </w:rPr>
        <w:t>Путилов</w:t>
      </w:r>
      <w:r w:rsidRPr="00002ACC">
        <w:rPr>
          <w:color w:val="000000"/>
          <w:kern w:val="36"/>
        </w:rPr>
        <w:t>ское</w:t>
      </w:r>
      <w:proofErr w:type="spellEnd"/>
      <w:r w:rsidRPr="00002ACC">
        <w:rPr>
          <w:color w:val="000000"/>
          <w:kern w:val="36"/>
        </w:rPr>
        <w:t xml:space="preserve"> сельское поселение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Кировского муниципального района Ленинградской области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>осуществления полномочий по решению вопросов местного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</w:t>
      </w:r>
      <w:r w:rsidR="00002ACC" w:rsidRPr="00002ACC">
        <w:rPr>
          <w:color w:val="000000"/>
          <w:kern w:val="36"/>
        </w:rPr>
        <w:t xml:space="preserve">осуществления </w:t>
      </w:r>
      <w:r w:rsidR="00002ACC" w:rsidRPr="00002ACC">
        <w:t xml:space="preserve">деятельности комиссии </w:t>
      </w:r>
    </w:p>
    <w:p w:rsid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proofErr w:type="spellStart"/>
      <w:r w:rsidRPr="00002ACC">
        <w:t>Путиловское</w:t>
      </w:r>
      <w:proofErr w:type="spellEnd"/>
      <w:r w:rsidRPr="00002ACC">
        <w:t xml:space="preserve"> сельское поселение </w:t>
      </w:r>
    </w:p>
    <w:p w:rsidR="00AC5694" w:rsidRP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CC1F53" w:rsidRDefault="00CC1F53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7A6544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u w:val="single"/>
        </w:rPr>
      </w:pPr>
      <w:r>
        <w:rPr>
          <w:color w:val="000000"/>
          <w:kern w:val="36"/>
        </w:rPr>
        <w:t>от «</w:t>
      </w:r>
      <w:r w:rsidR="007A6544">
        <w:rPr>
          <w:color w:val="000000"/>
          <w:kern w:val="36"/>
          <w:u w:val="single"/>
        </w:rPr>
        <w:t xml:space="preserve">  11  </w:t>
      </w:r>
      <w:r>
        <w:rPr>
          <w:color w:val="000000"/>
          <w:kern w:val="36"/>
        </w:rPr>
        <w:t xml:space="preserve">» </w:t>
      </w:r>
      <w:r w:rsidR="007A6544">
        <w:rPr>
          <w:color w:val="000000"/>
          <w:kern w:val="36"/>
          <w:u w:val="single"/>
        </w:rPr>
        <w:t xml:space="preserve"> января 2021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F9648C" w:rsidRDefault="00F9648C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1D2122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1D2122">
        <w:rPr>
          <w:b/>
          <w:color w:val="000000"/>
          <w:kern w:val="36"/>
        </w:rPr>
        <w:t xml:space="preserve">решению вопросов местного значения </w:t>
      </w:r>
    </w:p>
    <w:p w:rsidR="001D2122" w:rsidRDefault="001D2122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 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002ACC" w:rsidRP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002ACC" w:rsidRP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proofErr w:type="spellStart"/>
      <w:r w:rsidRPr="00002ACC">
        <w:rPr>
          <w:b/>
        </w:rPr>
        <w:t>Путиловское</w:t>
      </w:r>
      <w:proofErr w:type="spellEnd"/>
      <w:r w:rsidRPr="00002ACC">
        <w:rPr>
          <w:b/>
        </w:rPr>
        <w:t xml:space="preserve"> сельское поселение</w:t>
      </w:r>
    </w:p>
    <w:p w:rsidR="00AB4D0A" w:rsidRDefault="00002ACC" w:rsidP="00AB4D0A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 w:rsidR="00AB4D0A">
        <w:rPr>
          <w:b/>
        </w:rPr>
        <w:t xml:space="preserve"> </w:t>
      </w:r>
      <w:r w:rsidR="00AB4D0A" w:rsidRPr="00B43AAD">
        <w:rPr>
          <w:b/>
          <w:color w:val="000000"/>
          <w:kern w:val="36"/>
        </w:rPr>
        <w:t>на 20</w:t>
      </w:r>
      <w:r w:rsidR="00AB4D0A">
        <w:rPr>
          <w:b/>
          <w:color w:val="000000"/>
          <w:kern w:val="36"/>
        </w:rPr>
        <w:t>2</w:t>
      </w:r>
      <w:r w:rsidR="00F1779E">
        <w:rPr>
          <w:b/>
          <w:color w:val="000000"/>
          <w:kern w:val="36"/>
        </w:rPr>
        <w:t>1</w:t>
      </w:r>
      <w:r w:rsidR="00AB4D0A" w:rsidRPr="00B43AAD">
        <w:rPr>
          <w:b/>
          <w:color w:val="000000"/>
          <w:kern w:val="36"/>
        </w:rPr>
        <w:t xml:space="preserve"> год</w:t>
      </w:r>
    </w:p>
    <w:p w:rsidR="00237D63" w:rsidRPr="00B43AAD" w:rsidRDefault="00237D63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683197">
      <w:pPr>
        <w:numPr>
          <w:ilvl w:val="0"/>
          <w:numId w:val="6"/>
        </w:numPr>
        <w:ind w:left="1134" w:hanging="429"/>
        <w:rPr>
          <w:sz w:val="24"/>
          <w:szCs w:val="24"/>
        </w:rPr>
      </w:pPr>
      <w:r w:rsidRPr="003964BD">
        <w:rPr>
          <w:sz w:val="24"/>
          <w:szCs w:val="24"/>
        </w:rPr>
        <w:t>С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76482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Ч</w:t>
      </w:r>
      <w:r w:rsidR="0076482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1,302</w:t>
      </w:r>
      <w:r w:rsidR="0076482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Н</w:t>
      </w:r>
      <w:r w:rsidR="00764824">
        <w:rPr>
          <w:sz w:val="24"/>
          <w:szCs w:val="24"/>
        </w:rPr>
        <w:t xml:space="preserve"> х</w:t>
      </w:r>
      <w:proofErr w:type="gramStart"/>
      <w:r w:rsidR="00764824">
        <w:rPr>
          <w:sz w:val="24"/>
          <w:szCs w:val="24"/>
        </w:rPr>
        <w:t xml:space="preserve"> </w:t>
      </w:r>
      <w:r w:rsidR="00D1313F">
        <w:rPr>
          <w:sz w:val="24"/>
          <w:szCs w:val="24"/>
        </w:rPr>
        <w:t>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683197" w:rsidRDefault="00683197" w:rsidP="0068319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</w:pPr>
      <w:r>
        <w:t xml:space="preserve"> </w:t>
      </w:r>
      <w:r w:rsidR="004F177F" w:rsidRPr="00683197">
        <w:t>Ф</w:t>
      </w:r>
      <w:r w:rsidRPr="00683197">
        <w:t xml:space="preserve"> </w:t>
      </w:r>
      <w:r w:rsidR="004F177F" w:rsidRPr="00683197">
        <w:t>=</w:t>
      </w:r>
      <w:r w:rsidRPr="00683197">
        <w:t xml:space="preserve"> </w:t>
      </w:r>
      <w:r w:rsidR="004F177F" w:rsidRPr="008A71B0">
        <w:t>3</w:t>
      </w:r>
      <w:r w:rsidR="00AD5E02" w:rsidRPr="008A71B0">
        <w:t>4</w:t>
      </w:r>
      <w:r w:rsidR="004F177F" w:rsidRPr="008A71B0">
        <w:t>9</w:t>
      </w:r>
      <w:r w:rsidR="00AD5E02" w:rsidRPr="008A71B0">
        <w:t>500</w:t>
      </w:r>
      <w:r w:rsidR="004F177F" w:rsidRPr="008A71B0">
        <w:t>,00</w:t>
      </w:r>
      <w:r w:rsidR="004F177F" w:rsidRPr="00683197">
        <w:t xml:space="preserve"> (рублей) – годовой фонд оплаты труда ведущего специалиста, исходя из должностного оклада ведущего специалиста на 01.0</w:t>
      </w:r>
      <w:r w:rsidR="00AD5E02" w:rsidRPr="00683197">
        <w:t>1</w:t>
      </w:r>
      <w:r w:rsidR="004F177F" w:rsidRPr="00683197">
        <w:t>.20</w:t>
      </w:r>
      <w:r w:rsidR="009A42DC">
        <w:t>20</w:t>
      </w:r>
      <w:r w:rsidR="004F177F" w:rsidRPr="00683197">
        <w:t xml:space="preserve">;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  <w:r w:rsidR="005D4111">
        <w:rPr>
          <w:sz w:val="24"/>
          <w:szCs w:val="24"/>
        </w:rPr>
        <w:t>;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коэффициент </w:t>
      </w:r>
      <w:r w:rsidR="009A42DC">
        <w:rPr>
          <w:sz w:val="24"/>
          <w:szCs w:val="24"/>
        </w:rPr>
        <w:t>текущих расходов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(Н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683197">
        <w:rPr>
          <w:sz w:val="24"/>
          <w:szCs w:val="24"/>
        </w:rPr>
        <w:t xml:space="preserve"> </w:t>
      </w:r>
      <w:r w:rsidR="00764824">
        <w:rPr>
          <w:sz w:val="24"/>
          <w:szCs w:val="24"/>
        </w:rPr>
        <w:t>х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М, где М – количество месяцев),</w:t>
      </w:r>
    </w:p>
    <w:p w:rsidR="004F177F" w:rsidRPr="003964BD" w:rsidRDefault="00764824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1/12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12</w:t>
      </w:r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1</w:t>
      </w:r>
      <w:r w:rsidR="004F177F" w:rsidRPr="003964BD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8A71B0">
        <w:rPr>
          <w:sz w:val="24"/>
          <w:szCs w:val="24"/>
        </w:rPr>
        <w:t>С</w:t>
      </w:r>
      <w:r w:rsidR="00683197" w:rsidRPr="008A71B0"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=</w:t>
      </w:r>
      <w:r w:rsidR="00683197" w:rsidRPr="008A71B0"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3</w:t>
      </w:r>
      <w:r w:rsidR="00AD5E02" w:rsidRPr="008A71B0">
        <w:rPr>
          <w:sz w:val="24"/>
          <w:szCs w:val="24"/>
        </w:rPr>
        <w:t>4</w:t>
      </w:r>
      <w:r w:rsidRPr="008A71B0">
        <w:rPr>
          <w:sz w:val="24"/>
          <w:szCs w:val="24"/>
        </w:rPr>
        <w:t>9</w:t>
      </w:r>
      <w:r w:rsidR="00AD5E02" w:rsidRPr="008A71B0">
        <w:rPr>
          <w:sz w:val="24"/>
          <w:szCs w:val="24"/>
        </w:rPr>
        <w:t>500,0</w:t>
      </w:r>
      <w:r w:rsidR="00683197">
        <w:rPr>
          <w:sz w:val="24"/>
          <w:szCs w:val="24"/>
        </w:rPr>
        <w:t xml:space="preserve"> </w:t>
      </w:r>
      <w:r w:rsidR="00764824">
        <w:rPr>
          <w:sz w:val="24"/>
          <w:szCs w:val="24"/>
        </w:rPr>
        <w:t>х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B16C1B">
        <w:rPr>
          <w:sz w:val="24"/>
          <w:szCs w:val="24"/>
        </w:rPr>
        <w:t>17</w:t>
      </w:r>
      <w:r w:rsidR="00683197">
        <w:rPr>
          <w:sz w:val="24"/>
          <w:szCs w:val="24"/>
        </w:rPr>
        <w:t xml:space="preserve"> </w:t>
      </w:r>
      <w:r w:rsidR="00764824">
        <w:rPr>
          <w:sz w:val="24"/>
          <w:szCs w:val="24"/>
        </w:rPr>
        <w:t>х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683197">
        <w:rPr>
          <w:sz w:val="24"/>
          <w:szCs w:val="24"/>
        </w:rPr>
        <w:t xml:space="preserve"> </w:t>
      </w:r>
      <w:r w:rsidR="00764824">
        <w:rPr>
          <w:sz w:val="24"/>
          <w:szCs w:val="24"/>
        </w:rPr>
        <w:t>х</w:t>
      </w:r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1</w:t>
      </w:r>
      <w:r w:rsidR="00683197">
        <w:rPr>
          <w:sz w:val="24"/>
          <w:szCs w:val="24"/>
        </w:rPr>
        <w:t xml:space="preserve"> </w:t>
      </w:r>
      <w:r w:rsidR="00764824">
        <w:rPr>
          <w:sz w:val="24"/>
          <w:szCs w:val="24"/>
        </w:rPr>
        <w:t>х</w:t>
      </w:r>
      <w:r w:rsidR="00683197">
        <w:rPr>
          <w:sz w:val="24"/>
          <w:szCs w:val="24"/>
        </w:rPr>
        <w:t xml:space="preserve"> </w:t>
      </w:r>
      <w:r w:rsidR="003E2137">
        <w:rPr>
          <w:sz w:val="24"/>
          <w:szCs w:val="24"/>
        </w:rPr>
        <w:t>1,</w:t>
      </w:r>
      <w:r w:rsidR="00D1313F">
        <w:rPr>
          <w:sz w:val="24"/>
          <w:szCs w:val="24"/>
        </w:rPr>
        <w:t>1</w:t>
      </w:r>
      <w:r w:rsidR="003E213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3E2137">
        <w:rPr>
          <w:sz w:val="24"/>
          <w:szCs w:val="24"/>
        </w:rPr>
        <w:t xml:space="preserve"> </w:t>
      </w:r>
      <w:r w:rsidR="00AD5E02" w:rsidRPr="008A71B0">
        <w:rPr>
          <w:sz w:val="24"/>
          <w:szCs w:val="24"/>
        </w:rPr>
        <w:t>85 094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087"/>
        <w:gridCol w:w="4836"/>
      </w:tblGrid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Кировского муниципального 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836" w:type="dxa"/>
          </w:tcPr>
          <w:p w:rsidR="004F177F" w:rsidRPr="00735F0B" w:rsidRDefault="00426054" w:rsidP="0051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177F"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F177F" w:rsidRPr="00735F0B">
              <w:rPr>
                <w:sz w:val="28"/>
                <w:szCs w:val="28"/>
              </w:rPr>
              <w:t xml:space="preserve"> администрации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1A1275">
              <w:rPr>
                <w:sz w:val="28"/>
                <w:szCs w:val="28"/>
              </w:rPr>
              <w:t>Путилов</w:t>
            </w:r>
            <w:r w:rsidR="00B16C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002ACC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_________________А.В</w:t>
            </w:r>
            <w:r w:rsidR="00002ACC">
              <w:rPr>
                <w:sz w:val="28"/>
                <w:szCs w:val="28"/>
              </w:rPr>
              <w:t>. Кольцов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</w:t>
            </w:r>
            <w:r w:rsidR="00ED0B01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B16C1B">
              <w:rPr>
                <w:sz w:val="28"/>
                <w:szCs w:val="28"/>
              </w:rPr>
              <w:t xml:space="preserve"> В.</w:t>
            </w:r>
            <w:r w:rsidR="00ED0B01">
              <w:rPr>
                <w:sz w:val="28"/>
                <w:szCs w:val="28"/>
              </w:rPr>
              <w:t>И</w:t>
            </w:r>
            <w:r w:rsidR="00B16C1B">
              <w:rPr>
                <w:sz w:val="28"/>
                <w:szCs w:val="28"/>
              </w:rPr>
              <w:t xml:space="preserve">. </w:t>
            </w:r>
            <w:proofErr w:type="spellStart"/>
            <w:r w:rsidR="00ED0B01">
              <w:rPr>
                <w:sz w:val="28"/>
                <w:szCs w:val="28"/>
              </w:rPr>
              <w:t>Егорихин</w:t>
            </w:r>
            <w:proofErr w:type="spellEnd"/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AD5E02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</w:t>
            </w:r>
            <w:r w:rsidR="00AD5E02">
              <w:rPr>
                <w:sz w:val="28"/>
                <w:szCs w:val="28"/>
              </w:rPr>
              <w:t>___________</w:t>
            </w:r>
          </w:p>
        </w:tc>
        <w:tc>
          <w:tcPr>
            <w:tcW w:w="4836" w:type="dxa"/>
          </w:tcPr>
          <w:p w:rsidR="004F177F" w:rsidRPr="00735F0B" w:rsidRDefault="004F177F" w:rsidP="00AD5E0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«_____»______________</w:t>
            </w:r>
            <w:r w:rsidR="00AD5E02">
              <w:rPr>
                <w:sz w:val="28"/>
                <w:szCs w:val="28"/>
              </w:rPr>
              <w:t>__________</w:t>
            </w:r>
          </w:p>
        </w:tc>
      </w:tr>
    </w:tbl>
    <w:p w:rsidR="00BA5388" w:rsidRPr="009D071E" w:rsidRDefault="00BA5388" w:rsidP="004E34BC">
      <w:pPr>
        <w:sectPr w:rsidR="00BA5388" w:rsidRPr="009D071E" w:rsidSect="00606B72">
          <w:pgSz w:w="11907" w:h="16840"/>
          <w:pgMar w:top="1418" w:right="1134" w:bottom="1276" w:left="1560" w:header="720" w:footer="720" w:gutter="0"/>
          <w:cols w:space="720"/>
        </w:sectPr>
      </w:pPr>
    </w:p>
    <w:p w:rsidR="00BA5388" w:rsidRDefault="00BA5388" w:rsidP="00BA538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</w:t>
      </w:r>
      <w:r w:rsidR="00560C97">
        <w:t>с</w:t>
      </w:r>
      <w:r>
        <w:t xml:space="preserve">оглашению </w:t>
      </w:r>
      <w:r w:rsidRPr="00F078B1">
        <w:rPr>
          <w:bCs/>
        </w:rPr>
        <w:t xml:space="preserve">о </w:t>
      </w:r>
      <w:r>
        <w:rPr>
          <w:bCs/>
        </w:rPr>
        <w:t>п</w:t>
      </w:r>
      <w:r w:rsidRPr="00F078B1">
        <w:rPr>
          <w:bCs/>
        </w:rPr>
        <w:t>ередаче администрацией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r w:rsidRPr="00F078B1">
        <w:rPr>
          <w:bCs/>
        </w:rPr>
        <w:t>ировского</w:t>
      </w:r>
      <w:proofErr w:type="gramEnd"/>
      <w:r w:rsidRPr="00F078B1">
        <w:rPr>
          <w:bCs/>
        </w:rPr>
        <w:t xml:space="preserve"> 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F078B1">
        <w:rPr>
          <w:bCs/>
        </w:rPr>
        <w:t xml:space="preserve">района Ленинградской области администрации 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bCs/>
        </w:rPr>
        <w:t>образования</w:t>
      </w:r>
      <w:r>
        <w:rPr>
          <w:bCs/>
        </w:rPr>
        <w:t xml:space="preserve"> </w:t>
      </w:r>
      <w:proofErr w:type="spellStart"/>
      <w:r>
        <w:rPr>
          <w:bCs/>
        </w:rPr>
        <w:t>Путилов</w:t>
      </w:r>
      <w:r w:rsidRPr="00F078B1">
        <w:rPr>
          <w:color w:val="000000"/>
          <w:kern w:val="36"/>
        </w:rPr>
        <w:t>ское</w:t>
      </w:r>
      <w:proofErr w:type="spellEnd"/>
      <w:r w:rsidRPr="00F078B1">
        <w:rPr>
          <w:color w:val="000000"/>
          <w:kern w:val="36"/>
        </w:rPr>
        <w:t xml:space="preserve"> сельское поселение</w:t>
      </w:r>
      <w:r w:rsidR="009A42DC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>района</w:t>
      </w:r>
      <w:r w:rsidR="00606B72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Ленинградской области </w:t>
      </w:r>
      <w:r>
        <w:rPr>
          <w:color w:val="000000"/>
          <w:kern w:val="36"/>
        </w:rPr>
        <w:t xml:space="preserve">осуществления </w:t>
      </w:r>
      <w:r w:rsidRPr="00F078B1">
        <w:rPr>
          <w:color w:val="000000"/>
          <w:kern w:val="36"/>
        </w:rPr>
        <w:t xml:space="preserve">полномочий по решению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вопросов </w:t>
      </w:r>
      <w:r w:rsidR="00606B72">
        <w:rPr>
          <w:color w:val="000000"/>
          <w:kern w:val="36"/>
        </w:rPr>
        <w:t>м</w:t>
      </w:r>
      <w:r w:rsidRPr="00F078B1">
        <w:rPr>
          <w:color w:val="000000"/>
          <w:kern w:val="36"/>
        </w:rPr>
        <w:t>естного</w:t>
      </w:r>
      <w:r w:rsidR="00606B72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значения в области градостроительной деятельности </w:t>
      </w:r>
      <w:proofErr w:type="gramStart"/>
      <w:r w:rsidRPr="00F078B1">
        <w:rPr>
          <w:color w:val="000000"/>
          <w:kern w:val="36"/>
        </w:rPr>
        <w:t>в</w:t>
      </w:r>
      <w:proofErr w:type="gramEnd"/>
      <w:r w:rsidRPr="00F078B1">
        <w:rPr>
          <w:color w:val="000000"/>
          <w:kern w:val="36"/>
        </w:rPr>
        <w:t xml:space="preserve"> </w:t>
      </w:r>
    </w:p>
    <w:p w:rsidR="00606B72" w:rsidRDefault="003F6CCA" w:rsidP="009A42DC">
      <w:pPr>
        <w:pStyle w:val="p13"/>
        <w:shd w:val="clear" w:color="auto" w:fill="FFFFFF"/>
        <w:spacing w:before="0" w:beforeAutospacing="0" w:after="0" w:afterAutospacing="0"/>
        <w:jc w:val="right"/>
      </w:pPr>
      <w:r w:rsidRPr="00F078B1">
        <w:rPr>
          <w:color w:val="000000"/>
          <w:kern w:val="36"/>
        </w:rPr>
        <w:t xml:space="preserve">части организации и </w:t>
      </w:r>
      <w:r w:rsidR="009A42DC" w:rsidRPr="00002ACC">
        <w:rPr>
          <w:color w:val="000000"/>
          <w:kern w:val="36"/>
        </w:rPr>
        <w:t xml:space="preserve">осуществления </w:t>
      </w:r>
      <w:r w:rsidR="009A42DC" w:rsidRPr="00002ACC">
        <w:t xml:space="preserve">деятельности комиссии по подготовке </w:t>
      </w:r>
    </w:p>
    <w:p w:rsidR="00606B72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проекта правил землепользования и застройки</w:t>
      </w:r>
      <w:r w:rsidR="00606B72">
        <w:t xml:space="preserve"> </w:t>
      </w:r>
      <w:r w:rsidRPr="00002ACC">
        <w:t xml:space="preserve">муниципального образования </w:t>
      </w:r>
    </w:p>
    <w:p w:rsidR="00606B72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</w:pPr>
      <w:proofErr w:type="spellStart"/>
      <w:r w:rsidRPr="00002ACC">
        <w:t>Путиловское</w:t>
      </w:r>
      <w:proofErr w:type="spellEnd"/>
      <w:r w:rsidRPr="00002ACC">
        <w:t xml:space="preserve"> сельское поселение Кировского муниципального района </w:t>
      </w:r>
    </w:p>
    <w:p w:rsidR="009A42DC" w:rsidRPr="00002ACC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Ленинградской области</w:t>
      </w:r>
    </w:p>
    <w:p w:rsidR="00CC1F53" w:rsidRPr="00F078B1" w:rsidRDefault="00CC1F53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3F6CCA" w:rsidRPr="007A6544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u w:val="single"/>
        </w:rPr>
      </w:pPr>
      <w:r>
        <w:rPr>
          <w:color w:val="000000"/>
          <w:kern w:val="36"/>
        </w:rPr>
        <w:t>от «</w:t>
      </w:r>
      <w:r w:rsidR="007A6544">
        <w:rPr>
          <w:color w:val="000000"/>
          <w:kern w:val="36"/>
          <w:u w:val="single"/>
        </w:rPr>
        <w:t xml:space="preserve">  11  </w:t>
      </w:r>
      <w:r>
        <w:rPr>
          <w:color w:val="000000"/>
          <w:kern w:val="36"/>
        </w:rPr>
        <w:t xml:space="preserve">» </w:t>
      </w:r>
      <w:r w:rsidR="007A6544">
        <w:rPr>
          <w:color w:val="000000"/>
          <w:kern w:val="36"/>
          <w:u w:val="single"/>
        </w:rPr>
        <w:t xml:space="preserve"> января 2021 года</w:t>
      </w:r>
    </w:p>
    <w:p w:rsidR="00BA5388" w:rsidRDefault="00BA5388" w:rsidP="00BA5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A5388" w:rsidRDefault="00BB26FB" w:rsidP="004E34BC"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3pt;height:346.85pt" o:ole="">
            <v:imagedata r:id="rId7" o:title=""/>
          </v:shape>
          <o:OLEObject Type="Embed" ProgID="Excel.Sheet.8" ShapeID="_x0000_i1025" DrawAspect="Content" ObjectID="_1673854495" r:id="rId8"/>
        </w:object>
      </w:r>
    </w:p>
    <w:sectPr w:rsidR="00BA5388" w:rsidSect="00606B72">
      <w:pgSz w:w="16840" w:h="11907" w:orient="landscape" w:code="9"/>
      <w:pgMar w:top="567" w:right="1105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02ACC"/>
    <w:rsid w:val="000158A1"/>
    <w:rsid w:val="00015A36"/>
    <w:rsid w:val="00017F4F"/>
    <w:rsid w:val="00031D36"/>
    <w:rsid w:val="00040BCD"/>
    <w:rsid w:val="00046D43"/>
    <w:rsid w:val="00066453"/>
    <w:rsid w:val="00076DD7"/>
    <w:rsid w:val="000930AB"/>
    <w:rsid w:val="000A1293"/>
    <w:rsid w:val="000F021F"/>
    <w:rsid w:val="001045F3"/>
    <w:rsid w:val="00115B7C"/>
    <w:rsid w:val="00120143"/>
    <w:rsid w:val="001213EC"/>
    <w:rsid w:val="00134024"/>
    <w:rsid w:val="00135E92"/>
    <w:rsid w:val="00150202"/>
    <w:rsid w:val="00160A4E"/>
    <w:rsid w:val="0016161C"/>
    <w:rsid w:val="001715B3"/>
    <w:rsid w:val="00171BE0"/>
    <w:rsid w:val="001A0A25"/>
    <w:rsid w:val="001A1275"/>
    <w:rsid w:val="001B3FF5"/>
    <w:rsid w:val="001D2122"/>
    <w:rsid w:val="001D4751"/>
    <w:rsid w:val="001D5DA4"/>
    <w:rsid w:val="001F2918"/>
    <w:rsid w:val="001F569A"/>
    <w:rsid w:val="0020073B"/>
    <w:rsid w:val="00203DFF"/>
    <w:rsid w:val="00237D63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5487"/>
    <w:rsid w:val="002D0404"/>
    <w:rsid w:val="002E1041"/>
    <w:rsid w:val="002E1981"/>
    <w:rsid w:val="002F5665"/>
    <w:rsid w:val="0031763C"/>
    <w:rsid w:val="00324C63"/>
    <w:rsid w:val="0034643B"/>
    <w:rsid w:val="0035040D"/>
    <w:rsid w:val="00372C4B"/>
    <w:rsid w:val="00385A73"/>
    <w:rsid w:val="0039165A"/>
    <w:rsid w:val="003964BD"/>
    <w:rsid w:val="003B0B6E"/>
    <w:rsid w:val="003D661F"/>
    <w:rsid w:val="003D7062"/>
    <w:rsid w:val="003E2137"/>
    <w:rsid w:val="003E6CEC"/>
    <w:rsid w:val="003F0FEA"/>
    <w:rsid w:val="003F6CCA"/>
    <w:rsid w:val="004175DF"/>
    <w:rsid w:val="004178CA"/>
    <w:rsid w:val="00425869"/>
    <w:rsid w:val="00426054"/>
    <w:rsid w:val="00437CAC"/>
    <w:rsid w:val="00452163"/>
    <w:rsid w:val="00465C7B"/>
    <w:rsid w:val="00495976"/>
    <w:rsid w:val="00495A4D"/>
    <w:rsid w:val="00496FEF"/>
    <w:rsid w:val="004A3825"/>
    <w:rsid w:val="004B0B44"/>
    <w:rsid w:val="004B17EF"/>
    <w:rsid w:val="004B1A39"/>
    <w:rsid w:val="004C44AD"/>
    <w:rsid w:val="004C6E0D"/>
    <w:rsid w:val="004E34BC"/>
    <w:rsid w:val="004F0442"/>
    <w:rsid w:val="004F177F"/>
    <w:rsid w:val="00510ADF"/>
    <w:rsid w:val="00510CCE"/>
    <w:rsid w:val="00516327"/>
    <w:rsid w:val="005277A5"/>
    <w:rsid w:val="0053236C"/>
    <w:rsid w:val="005370BB"/>
    <w:rsid w:val="00560C97"/>
    <w:rsid w:val="00577986"/>
    <w:rsid w:val="005A02B7"/>
    <w:rsid w:val="005D4111"/>
    <w:rsid w:val="005E004D"/>
    <w:rsid w:val="005F122B"/>
    <w:rsid w:val="00606B72"/>
    <w:rsid w:val="00611D95"/>
    <w:rsid w:val="00641E69"/>
    <w:rsid w:val="00657ABA"/>
    <w:rsid w:val="00661D19"/>
    <w:rsid w:val="00683197"/>
    <w:rsid w:val="006927E3"/>
    <w:rsid w:val="006A5E4E"/>
    <w:rsid w:val="006B7E6F"/>
    <w:rsid w:val="006D04F1"/>
    <w:rsid w:val="006D54C8"/>
    <w:rsid w:val="006D73DE"/>
    <w:rsid w:val="006F500D"/>
    <w:rsid w:val="00702A7A"/>
    <w:rsid w:val="00707E36"/>
    <w:rsid w:val="007121A3"/>
    <w:rsid w:val="00723ECC"/>
    <w:rsid w:val="00731C4B"/>
    <w:rsid w:val="007465A0"/>
    <w:rsid w:val="00762735"/>
    <w:rsid w:val="00764824"/>
    <w:rsid w:val="00776B53"/>
    <w:rsid w:val="00786A3E"/>
    <w:rsid w:val="007A0787"/>
    <w:rsid w:val="007A6544"/>
    <w:rsid w:val="007E0300"/>
    <w:rsid w:val="00801049"/>
    <w:rsid w:val="00807A44"/>
    <w:rsid w:val="008159C4"/>
    <w:rsid w:val="008171F9"/>
    <w:rsid w:val="0086550A"/>
    <w:rsid w:val="008734CC"/>
    <w:rsid w:val="00877C8B"/>
    <w:rsid w:val="00887E46"/>
    <w:rsid w:val="0089764B"/>
    <w:rsid w:val="008A1DDA"/>
    <w:rsid w:val="008A4ACB"/>
    <w:rsid w:val="008A64FA"/>
    <w:rsid w:val="008A71B0"/>
    <w:rsid w:val="008B5953"/>
    <w:rsid w:val="008C5AD3"/>
    <w:rsid w:val="008D1E3B"/>
    <w:rsid w:val="008D4C33"/>
    <w:rsid w:val="008E1791"/>
    <w:rsid w:val="008F323E"/>
    <w:rsid w:val="008F7166"/>
    <w:rsid w:val="00915DDB"/>
    <w:rsid w:val="00931EAD"/>
    <w:rsid w:val="00932236"/>
    <w:rsid w:val="00937CE6"/>
    <w:rsid w:val="0094073C"/>
    <w:rsid w:val="009429F4"/>
    <w:rsid w:val="00946A04"/>
    <w:rsid w:val="00947170"/>
    <w:rsid w:val="00956152"/>
    <w:rsid w:val="00971AA3"/>
    <w:rsid w:val="009825BC"/>
    <w:rsid w:val="009A2FCE"/>
    <w:rsid w:val="009A42DC"/>
    <w:rsid w:val="009C5B08"/>
    <w:rsid w:val="009D071E"/>
    <w:rsid w:val="009D226C"/>
    <w:rsid w:val="009D252D"/>
    <w:rsid w:val="009D29D4"/>
    <w:rsid w:val="00A17688"/>
    <w:rsid w:val="00A42B86"/>
    <w:rsid w:val="00A478AF"/>
    <w:rsid w:val="00A518BD"/>
    <w:rsid w:val="00A53B45"/>
    <w:rsid w:val="00A607C6"/>
    <w:rsid w:val="00A62D08"/>
    <w:rsid w:val="00A636F7"/>
    <w:rsid w:val="00A6390E"/>
    <w:rsid w:val="00A6677E"/>
    <w:rsid w:val="00A72D8A"/>
    <w:rsid w:val="00A768CA"/>
    <w:rsid w:val="00A81795"/>
    <w:rsid w:val="00A84CCA"/>
    <w:rsid w:val="00AA5089"/>
    <w:rsid w:val="00AB4D0A"/>
    <w:rsid w:val="00AC1B7F"/>
    <w:rsid w:val="00AC5694"/>
    <w:rsid w:val="00AC5D6F"/>
    <w:rsid w:val="00AD0C4B"/>
    <w:rsid w:val="00AD1F54"/>
    <w:rsid w:val="00AD5E02"/>
    <w:rsid w:val="00AF0EC6"/>
    <w:rsid w:val="00AF4339"/>
    <w:rsid w:val="00AF5678"/>
    <w:rsid w:val="00AF6B98"/>
    <w:rsid w:val="00B00CF3"/>
    <w:rsid w:val="00B10572"/>
    <w:rsid w:val="00B16C1B"/>
    <w:rsid w:val="00B20629"/>
    <w:rsid w:val="00B35649"/>
    <w:rsid w:val="00B41909"/>
    <w:rsid w:val="00B43AAD"/>
    <w:rsid w:val="00B544FF"/>
    <w:rsid w:val="00B57DFC"/>
    <w:rsid w:val="00B7501A"/>
    <w:rsid w:val="00B877A9"/>
    <w:rsid w:val="00B878DE"/>
    <w:rsid w:val="00B90B82"/>
    <w:rsid w:val="00B91EA5"/>
    <w:rsid w:val="00B96397"/>
    <w:rsid w:val="00BA5388"/>
    <w:rsid w:val="00BB26FB"/>
    <w:rsid w:val="00BB58CF"/>
    <w:rsid w:val="00BC65EC"/>
    <w:rsid w:val="00C13E2F"/>
    <w:rsid w:val="00C14A04"/>
    <w:rsid w:val="00C22D7C"/>
    <w:rsid w:val="00C40803"/>
    <w:rsid w:val="00C84A3A"/>
    <w:rsid w:val="00C86E33"/>
    <w:rsid w:val="00C90352"/>
    <w:rsid w:val="00CC1F53"/>
    <w:rsid w:val="00CE47D0"/>
    <w:rsid w:val="00D01BA3"/>
    <w:rsid w:val="00D04FE7"/>
    <w:rsid w:val="00D104CF"/>
    <w:rsid w:val="00D1053C"/>
    <w:rsid w:val="00D1313F"/>
    <w:rsid w:val="00D26D0F"/>
    <w:rsid w:val="00D52597"/>
    <w:rsid w:val="00D54D53"/>
    <w:rsid w:val="00D6615C"/>
    <w:rsid w:val="00D706BD"/>
    <w:rsid w:val="00D9557A"/>
    <w:rsid w:val="00D96103"/>
    <w:rsid w:val="00DB28CC"/>
    <w:rsid w:val="00DB4644"/>
    <w:rsid w:val="00DD3C87"/>
    <w:rsid w:val="00DD5309"/>
    <w:rsid w:val="00DD7314"/>
    <w:rsid w:val="00DE38D5"/>
    <w:rsid w:val="00DE4095"/>
    <w:rsid w:val="00DE71FE"/>
    <w:rsid w:val="00E135FF"/>
    <w:rsid w:val="00E334A2"/>
    <w:rsid w:val="00E35895"/>
    <w:rsid w:val="00E364FB"/>
    <w:rsid w:val="00E450B4"/>
    <w:rsid w:val="00E471F3"/>
    <w:rsid w:val="00E5681C"/>
    <w:rsid w:val="00E641B2"/>
    <w:rsid w:val="00E80C97"/>
    <w:rsid w:val="00E91F50"/>
    <w:rsid w:val="00E95911"/>
    <w:rsid w:val="00EA699F"/>
    <w:rsid w:val="00ED0B01"/>
    <w:rsid w:val="00ED4DEA"/>
    <w:rsid w:val="00EE1C68"/>
    <w:rsid w:val="00EE6469"/>
    <w:rsid w:val="00EF212E"/>
    <w:rsid w:val="00EF2200"/>
    <w:rsid w:val="00F0163D"/>
    <w:rsid w:val="00F03BBD"/>
    <w:rsid w:val="00F078B1"/>
    <w:rsid w:val="00F1779E"/>
    <w:rsid w:val="00F23E2D"/>
    <w:rsid w:val="00F36977"/>
    <w:rsid w:val="00F513EA"/>
    <w:rsid w:val="00F55679"/>
    <w:rsid w:val="00F74459"/>
    <w:rsid w:val="00F75653"/>
    <w:rsid w:val="00F76783"/>
    <w:rsid w:val="00F77228"/>
    <w:rsid w:val="00F9648C"/>
    <w:rsid w:val="00F975FC"/>
    <w:rsid w:val="00FA20CE"/>
    <w:rsid w:val="00FC1E2E"/>
    <w:rsid w:val="00FC387B"/>
    <w:rsid w:val="00FC3F63"/>
    <w:rsid w:val="00FC5504"/>
    <w:rsid w:val="00FE404D"/>
    <w:rsid w:val="00FE7572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D54C8"/>
    <w:pPr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D26D0F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D071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D54C8"/>
    <w:pPr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D26D0F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D07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451B-DF81-484E-AFF4-F988542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15257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2020-12-24T14:41:00Z</cp:lastPrinted>
  <dcterms:created xsi:type="dcterms:W3CDTF">2021-02-03T07:47:00Z</dcterms:created>
  <dcterms:modified xsi:type="dcterms:W3CDTF">2021-02-03T07:48:00Z</dcterms:modified>
</cp:coreProperties>
</file>