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6E29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5C3D51">
      <w:pPr>
        <w:jc w:val="center"/>
        <w:rPr>
          <w:b/>
        </w:rPr>
      </w:pPr>
      <w:r w:rsidRPr="0006111A">
        <w:rPr>
          <w:b/>
        </w:rPr>
        <w:t xml:space="preserve"> </w:t>
      </w:r>
      <w:proofErr w:type="gramStart"/>
      <w:r w:rsidRPr="0006111A">
        <w:rPr>
          <w:b/>
        </w:rPr>
        <w:t>утвержденную</w:t>
      </w:r>
      <w:proofErr w:type="gramEnd"/>
      <w:r w:rsidRPr="0006111A">
        <w:rPr>
          <w:b/>
        </w:rPr>
        <w:t xml:space="preserve">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811812" w:rsidRPr="0006111A" w:rsidRDefault="00811812" w:rsidP="005C3D51">
      <w:pPr>
        <w:ind w:firstLine="709"/>
        <w:jc w:val="both"/>
        <w:rPr>
          <w:sz w:val="28"/>
          <w:szCs w:val="28"/>
        </w:rPr>
      </w:pPr>
      <w:proofErr w:type="gramStart"/>
      <w:r w:rsidRPr="0006111A">
        <w:rPr>
          <w:sz w:val="28"/>
          <w:szCs w:val="28"/>
        </w:rPr>
        <w:t>В соответствии с п.п. 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Pr="0006111A">
        <w:t xml:space="preserve"> </w:t>
      </w:r>
      <w:r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Pr="0006111A">
        <w:rPr>
          <w:sz w:val="28"/>
          <w:szCs w:val="28"/>
        </w:rPr>
        <w:t xml:space="preserve"> </w:t>
      </w:r>
      <w:r w:rsidR="00362E7F" w:rsidRPr="0006111A">
        <w:rPr>
          <w:sz w:val="28"/>
          <w:szCs w:val="28"/>
        </w:rPr>
        <w:t>в 2014-20</w:t>
      </w:r>
      <w:r w:rsidR="003D2A11">
        <w:rPr>
          <w:sz w:val="28"/>
          <w:szCs w:val="28"/>
        </w:rPr>
        <w:t>16</w:t>
      </w:r>
      <w:r w:rsidR="00362E7F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годах»</w:t>
      </w:r>
      <w:r w:rsidR="00572B95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(далее - Программа</w:t>
      </w:r>
      <w:r w:rsidRPr="0006111A">
        <w:rPr>
          <w:b/>
          <w:sz w:val="28"/>
          <w:szCs w:val="28"/>
        </w:rPr>
        <w:t xml:space="preserve">), </w:t>
      </w:r>
      <w:r w:rsidRPr="0006111A">
        <w:rPr>
          <w:sz w:val="28"/>
          <w:szCs w:val="28"/>
        </w:rPr>
        <w:t>утвержденную постановлением администрации Кировского муниципального</w:t>
      </w:r>
      <w:proofErr w:type="gramEnd"/>
      <w:r w:rsidRPr="0006111A">
        <w:rPr>
          <w:sz w:val="28"/>
          <w:szCs w:val="28"/>
        </w:rPr>
        <w:t xml:space="preserve"> района Ленинградской области от 21 ноября 2013 года</w:t>
      </w:r>
      <w:r w:rsidR="00031E36">
        <w:rPr>
          <w:sz w:val="28"/>
          <w:szCs w:val="28"/>
        </w:rPr>
        <w:t xml:space="preserve">  </w:t>
      </w:r>
      <w:r w:rsidRPr="0006111A">
        <w:rPr>
          <w:sz w:val="28"/>
          <w:szCs w:val="28"/>
        </w:rPr>
        <w:t xml:space="preserve"> № 5883 следующие изменения: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lastRenderedPageBreak/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A40594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 w:rsidR="00AC5657">
        <w:rPr>
          <w:sz w:val="28"/>
          <w:szCs w:val="28"/>
        </w:rPr>
        <w:t xml:space="preserve">    </w:t>
      </w:r>
      <w:r w:rsidR="00ED218A" w:rsidRPr="0006111A">
        <w:rPr>
          <w:sz w:val="28"/>
          <w:szCs w:val="28"/>
        </w:rPr>
        <w:t>А.П.</w:t>
      </w:r>
      <w:r w:rsidR="00FB7FF3">
        <w:rPr>
          <w:sz w:val="28"/>
          <w:szCs w:val="28"/>
        </w:rPr>
        <w:t xml:space="preserve"> </w:t>
      </w:r>
      <w:proofErr w:type="spellStart"/>
      <w:r w:rsidR="00ED218A" w:rsidRPr="0006111A">
        <w:rPr>
          <w:sz w:val="28"/>
          <w:szCs w:val="28"/>
        </w:rPr>
        <w:t>Витько</w:t>
      </w:r>
      <w:proofErr w:type="spellEnd"/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 2</w:t>
      </w:r>
      <w:r w:rsidR="003D2A11">
        <w:t>, 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D2A11">
              <w:t>нинградской области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 xml:space="preserve">МКУ «Управление капитального строительства» Кировского муниципального района </w:t>
            </w:r>
            <w:proofErr w:type="gramStart"/>
            <w:r w:rsidRPr="00CB620A">
              <w:t>Ленинградской</w:t>
            </w:r>
            <w:proofErr w:type="gramEnd"/>
            <w:r w:rsidRPr="00CB620A">
              <w:t xml:space="preserve">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3D2A11">
            <w:pPr>
              <w:pStyle w:val="ConsPlusCell"/>
            </w:pPr>
            <w:r w:rsidRPr="00CB620A">
              <w:t>2014-20</w:t>
            </w:r>
            <w:r w:rsidR="003D2A11">
              <w:t>20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2017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2018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C72EB">
            <w:pPr>
              <w:pStyle w:val="ConsPlusCell"/>
              <w:jc w:val="center"/>
            </w:pPr>
            <w:r>
              <w:t>2020 год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района</w:t>
            </w:r>
          </w:p>
          <w:p w:rsidR="000C72EB" w:rsidRPr="00474328" w:rsidRDefault="000C72EB">
            <w:pPr>
              <w:pStyle w:val="ConsPlusCell"/>
            </w:pPr>
          </w:p>
          <w:p w:rsidR="000C72EB" w:rsidRPr="00474328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CC4CC6" w:rsidP="00E0665A">
            <w:pPr>
              <w:pStyle w:val="ConsPlusCell"/>
              <w:jc w:val="center"/>
              <w:rPr>
                <w:highlight w:val="yellow"/>
              </w:rPr>
            </w:pPr>
            <w:r w:rsidRPr="00CC4CC6">
              <w:t>34 772,0</w:t>
            </w:r>
            <w:r w:rsidR="000C72EB" w:rsidRPr="00CC4CC6"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8 296,205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662B2">
            <w:pPr>
              <w:pStyle w:val="ConsPlusCell"/>
              <w:jc w:val="center"/>
            </w:pPr>
            <w:r>
              <w:t>2 699,800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CC4CC6" w:rsidP="00BF5DA9">
            <w:pPr>
              <w:pStyle w:val="ConsPlusCell"/>
              <w:jc w:val="center"/>
              <w:rPr>
                <w:highlight w:val="yellow"/>
              </w:rPr>
            </w:pPr>
            <w:r w:rsidRPr="00CC4CC6">
              <w:t>11 720,294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0C72E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2 150,5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AA574A">
            <w:pPr>
              <w:pStyle w:val="ConsPlusCell"/>
              <w:jc w:val="center"/>
            </w:pPr>
            <w:r>
              <w:t>1 287,7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0C72EB" w:rsidP="00CC4CC6">
            <w:pPr>
              <w:pStyle w:val="ConsPlusCell"/>
              <w:jc w:val="center"/>
              <w:rPr>
                <w:highlight w:val="yellow"/>
              </w:rPr>
            </w:pPr>
            <w:r w:rsidRPr="00CC4CC6">
              <w:rPr>
                <w:b/>
                <w:bCs/>
              </w:rPr>
              <w:t>46 </w:t>
            </w:r>
            <w:r w:rsidR="00CC4CC6" w:rsidRPr="00CC4CC6">
              <w:rPr>
                <w:b/>
                <w:bCs/>
              </w:rPr>
              <w:t>492</w:t>
            </w:r>
            <w:r w:rsidRPr="00CC4CC6">
              <w:rPr>
                <w:b/>
                <w:bCs/>
              </w:rPr>
              <w:t>,</w:t>
            </w:r>
            <w:r w:rsidR="00CC4CC6" w:rsidRPr="00CC4CC6">
              <w:rPr>
                <w:b/>
                <w:bCs/>
              </w:rPr>
              <w:t>3</w:t>
            </w:r>
            <w:r w:rsidRPr="00CC4CC6">
              <w:rPr>
                <w:b/>
                <w:bCs/>
              </w:rPr>
              <w:t>11</w:t>
            </w:r>
            <w:r w:rsidRPr="00CC4CC6"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0C72E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10 446,705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662B2">
            <w:pPr>
              <w:pStyle w:val="ConsPlusCell"/>
              <w:jc w:val="center"/>
            </w:pPr>
            <w:r>
              <w:t>3 987,500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CC4CC6">
        <w:rPr>
          <w:b w:val="0"/>
          <w:bCs w:val="0"/>
        </w:rPr>
        <w:t>46 492,311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A71D5D">
        <w:t>10 446,705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937A87">
        <w:t>3 987,500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37A87">
        <w:t>2 823,900</w:t>
      </w:r>
      <w:r w:rsidR="00EB05FA">
        <w:t xml:space="preserve"> </w:t>
      </w:r>
      <w:r>
        <w:t>тыс.</w:t>
      </w:r>
      <w:r w:rsidR="00331333">
        <w:t xml:space="preserve"> </w:t>
      </w:r>
      <w:r w:rsidR="00937A87">
        <w:t>руб.;</w:t>
      </w:r>
    </w:p>
    <w:p w:rsidR="00937A87" w:rsidRPr="00EA2987" w:rsidRDefault="00937A87" w:rsidP="00937A87">
      <w:pPr>
        <w:pStyle w:val="2"/>
        <w:ind w:firstLine="720"/>
        <w:jc w:val="left"/>
        <w:sectPr w:rsidR="00937A87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>2020 год – 2 840,900 тыс. руб.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D84CF7">
        <w:rPr>
          <w:sz w:val="28"/>
          <w:szCs w:val="28"/>
        </w:rPr>
        <w:t>7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 xml:space="preserve">автомобильных дорог  </w:t>
      </w:r>
      <w:proofErr w:type="gramStart"/>
      <w:r w:rsidRPr="00D62C2D">
        <w:t>Кировского</w:t>
      </w:r>
      <w:proofErr w:type="gramEnd"/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591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417"/>
      </w:tblGrid>
      <w:tr w:rsidR="001E31A0" w:rsidRPr="00CB620A" w:rsidTr="00375F2D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03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0323">
              <w:rPr>
                <w:sz w:val="20"/>
                <w:szCs w:val="20"/>
              </w:rPr>
              <w:t>/</w:t>
            </w:r>
            <w:proofErr w:type="spellStart"/>
            <w:r w:rsidRPr="00AA03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D62C2D">
              <w:rPr>
                <w:sz w:val="20"/>
                <w:szCs w:val="20"/>
              </w:rPr>
              <w:t>Ответственный</w:t>
            </w:r>
            <w:proofErr w:type="gramEnd"/>
            <w:r w:rsidRPr="00D62C2D">
              <w:rPr>
                <w:sz w:val="20"/>
                <w:szCs w:val="20"/>
              </w:rPr>
              <w:t xml:space="preserve">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375F2D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375F2D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B806A8" w:rsidP="00B806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31 429,587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8 636,147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2 176,942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Default="0050048E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1 013,342</w:t>
            </w:r>
          </w:p>
          <w:p w:rsidR="0050048E" w:rsidRPr="00D62C2D" w:rsidRDefault="0050048E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>
            <w:pPr>
              <w:rPr>
                <w:sz w:val="20"/>
                <w:szCs w:val="20"/>
              </w:rPr>
            </w:pPr>
          </w:p>
          <w:p w:rsidR="0050048E" w:rsidRDefault="0050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1 030,342 </w:t>
            </w:r>
          </w:p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Проведение ремонта 1</w:t>
            </w:r>
            <w:r w:rsidR="0075591D" w:rsidRPr="0075591D">
              <w:rPr>
                <w:sz w:val="20"/>
                <w:szCs w:val="20"/>
              </w:rPr>
              <w:t>3</w:t>
            </w:r>
            <w:r w:rsidRPr="0075591D">
              <w:rPr>
                <w:sz w:val="20"/>
                <w:szCs w:val="20"/>
              </w:rPr>
              <w:t>,</w:t>
            </w:r>
            <w:r w:rsidR="0075591D" w:rsidRPr="0075591D">
              <w:rPr>
                <w:sz w:val="20"/>
                <w:szCs w:val="20"/>
              </w:rPr>
              <w:t>388</w:t>
            </w:r>
            <w:r w:rsidRPr="0075591D">
              <w:rPr>
                <w:sz w:val="20"/>
                <w:szCs w:val="20"/>
              </w:rPr>
              <w:t xml:space="preserve">  </w:t>
            </w:r>
            <w:proofErr w:type="gramStart"/>
            <w:r w:rsidRPr="0075591D">
              <w:rPr>
                <w:sz w:val="20"/>
                <w:szCs w:val="20"/>
              </w:rPr>
              <w:t>км</w:t>
            </w:r>
            <w:proofErr w:type="gramEnd"/>
            <w:r w:rsidRPr="0075591D">
              <w:rPr>
                <w:sz w:val="20"/>
                <w:szCs w:val="20"/>
              </w:rPr>
              <w:t xml:space="preserve"> а/дорог</w:t>
            </w:r>
          </w:p>
        </w:tc>
      </w:tr>
      <w:tr w:rsidR="0050048E" w:rsidRPr="00CB620A" w:rsidTr="0069744F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B806A8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19 709,293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75F2D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</w:t>
            </w:r>
            <w:r w:rsidR="0050048E">
              <w:rPr>
                <w:sz w:val="20"/>
                <w:szCs w:val="20"/>
              </w:rPr>
              <w:t>2</w:t>
            </w:r>
          </w:p>
          <w:p w:rsidR="0050048E" w:rsidRPr="003266FD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» км 0+000-км 0+0,977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</w:t>
            </w:r>
            <w:proofErr w:type="gramStart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участков</w:t>
            </w:r>
            <w:proofErr w:type="gramEnd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  а/</w:t>
            </w:r>
            <w:proofErr w:type="spellStart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 "Подъезд к дер. Алексеевка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DF023D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 xml:space="preserve">-ремонт </w:t>
            </w:r>
            <w:proofErr w:type="gramStart"/>
            <w:r w:rsidRPr="00401BB2">
              <w:rPr>
                <w:sz w:val="18"/>
                <w:szCs w:val="18"/>
              </w:rPr>
              <w:t>участков</w:t>
            </w:r>
            <w:proofErr w:type="gramEnd"/>
            <w:r w:rsidRPr="00401BB2">
              <w:rPr>
                <w:sz w:val="18"/>
                <w:szCs w:val="18"/>
              </w:rPr>
              <w:t xml:space="preserve">  а/</w:t>
            </w:r>
            <w:proofErr w:type="spellStart"/>
            <w:r w:rsidRPr="00401BB2">
              <w:rPr>
                <w:sz w:val="18"/>
                <w:szCs w:val="18"/>
              </w:rPr>
              <w:t>д</w:t>
            </w:r>
            <w:proofErr w:type="spellEnd"/>
            <w:r w:rsidRPr="00401BB2">
              <w:rPr>
                <w:sz w:val="18"/>
                <w:szCs w:val="18"/>
              </w:rPr>
              <w:t xml:space="preserve"> "Подъезд к дер. Алексеевка" от ПК 12+00 по ПК 16+00 и от ПК 25+50 по ПК 31+00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участка</w:t>
            </w:r>
            <w:proofErr w:type="gram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а/</w:t>
            </w:r>
            <w:proofErr w:type="spell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"Подъезд  к </w:t>
            </w:r>
            <w:proofErr w:type="spell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дер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gramEnd"/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0,650 км; площадь-2 600 кв.м.)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proofErr w:type="gramStart"/>
            <w:r w:rsidRPr="00035BBF">
              <w:rPr>
                <w:sz w:val="18"/>
                <w:szCs w:val="18"/>
              </w:rPr>
              <w:t>"П</w:t>
            </w:r>
            <w:proofErr w:type="gramEnd"/>
            <w:r w:rsidRPr="00035BBF">
              <w:rPr>
                <w:sz w:val="18"/>
                <w:szCs w:val="18"/>
              </w:rPr>
              <w:t>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7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моста в 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gramStart"/>
            <w:r w:rsidRPr="00035BBF">
              <w:rPr>
                <w:sz w:val="18"/>
                <w:szCs w:val="18"/>
              </w:rPr>
              <w:t>.Ж</w:t>
            </w:r>
            <w:proofErr w:type="gramEnd"/>
            <w:r w:rsidRPr="00035BBF">
              <w:rPr>
                <w:sz w:val="18"/>
                <w:szCs w:val="18"/>
              </w:rPr>
              <w:t>ихарево</w:t>
            </w:r>
            <w:proofErr w:type="spellEnd"/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</w:t>
            </w:r>
            <w:proofErr w:type="spellStart"/>
            <w:r w:rsidRPr="004C0BBA">
              <w:rPr>
                <w:sz w:val="18"/>
                <w:szCs w:val="18"/>
              </w:rPr>
              <w:t>ст</w:t>
            </w:r>
            <w:proofErr w:type="gramStart"/>
            <w:r w:rsidRPr="004C0BBA">
              <w:rPr>
                <w:sz w:val="18"/>
                <w:szCs w:val="18"/>
              </w:rPr>
              <w:t>.С</w:t>
            </w:r>
            <w:proofErr w:type="gramEnd"/>
            <w:r w:rsidRPr="004C0BBA">
              <w:rPr>
                <w:sz w:val="18"/>
                <w:szCs w:val="18"/>
              </w:rPr>
              <w:t>ологубовка</w:t>
            </w:r>
            <w:proofErr w:type="spellEnd"/>
            <w:r w:rsidRPr="004C0BBA">
              <w:rPr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Ленинградская область, Кировский район, </w:t>
            </w:r>
            <w:proofErr w:type="spellStart"/>
            <w:r w:rsidRPr="004C0BBA">
              <w:rPr>
                <w:sz w:val="18"/>
                <w:szCs w:val="18"/>
              </w:rPr>
              <w:t>дер</w:t>
            </w:r>
            <w:proofErr w:type="gramStart"/>
            <w:r w:rsidRPr="004C0BBA">
              <w:rPr>
                <w:sz w:val="18"/>
                <w:szCs w:val="18"/>
              </w:rPr>
              <w:t>.С</w:t>
            </w:r>
            <w:proofErr w:type="gramEnd"/>
            <w:r w:rsidRPr="004C0BBA">
              <w:rPr>
                <w:sz w:val="18"/>
                <w:szCs w:val="18"/>
              </w:rPr>
              <w:t>ологубовка</w:t>
            </w:r>
            <w:proofErr w:type="spellEnd"/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0+1,6 до 0+2,5+500 км по адресу: Ленинградская область, Кировский район, дер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0+0,977- км.0+2,650 по адресу Ленинградская область, Кировский район, дер.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участка автомобильной дороги «Подъезд к дер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E2C2A">
        <w:trPr>
          <w:trHeight w:val="20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5B" w:rsidRDefault="00146C5B" w:rsidP="00146C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участка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  <w:r w:rsidR="00E76B8F">
              <w:rPr>
                <w:sz w:val="18"/>
                <w:szCs w:val="18"/>
              </w:rPr>
              <w:t xml:space="preserve"> протяженностью 0,730км</w:t>
            </w:r>
          </w:p>
          <w:p w:rsidR="0050048E" w:rsidRDefault="0050048E" w:rsidP="00146C5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4 245,592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Default="007C7436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2 126,942</w:t>
            </w:r>
          </w:p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pStyle w:val="ConsPlusCell"/>
              <w:rPr>
                <w:sz w:val="20"/>
                <w:szCs w:val="20"/>
              </w:rPr>
            </w:pPr>
          </w:p>
          <w:p w:rsidR="0050048E" w:rsidRPr="0021198C" w:rsidRDefault="008E2C2A" w:rsidP="008E2C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50048E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930,342</w:t>
            </w: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от д. </w:t>
            </w:r>
            <w:proofErr w:type="spellStart"/>
            <w:r>
              <w:rPr>
                <w:sz w:val="18"/>
                <w:szCs w:val="18"/>
              </w:rPr>
              <w:t>Валовщина</w:t>
            </w:r>
            <w:proofErr w:type="spellEnd"/>
            <w:r>
              <w:rPr>
                <w:sz w:val="18"/>
                <w:szCs w:val="18"/>
              </w:rPr>
              <w:t xml:space="preserve"> до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3,61км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подъездной грунтовой дороги  к д. Городище 1,5км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0968A7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подъезд к д. Славянка 1,663 км.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30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C7436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7C743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048E" w:rsidRPr="0046267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7C7436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375F2D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303D5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8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1 136,941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23BBC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50048E" w:rsidRPr="003531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323BBC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11 720,2</w:t>
            </w:r>
            <w:r w:rsidR="0050048E">
              <w:rPr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91F79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32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323BBC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1287.7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</w:t>
            </w: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</w:t>
            </w:r>
            <w:proofErr w:type="gramStart"/>
            <w:r w:rsidRPr="00035BBF">
              <w:rPr>
                <w:sz w:val="18"/>
                <w:szCs w:val="18"/>
              </w:rPr>
              <w:t>.Г</w:t>
            </w:r>
            <w:proofErr w:type="gramEnd"/>
            <w:r w:rsidRPr="00035BBF">
              <w:rPr>
                <w:sz w:val="18"/>
                <w:szCs w:val="18"/>
              </w:rPr>
              <w:t>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</w:t>
            </w:r>
            <w:proofErr w:type="gramStart"/>
            <w:r w:rsidRPr="00D42B22">
              <w:rPr>
                <w:sz w:val="18"/>
                <w:szCs w:val="18"/>
              </w:rPr>
              <w:t>участков</w:t>
            </w:r>
            <w:proofErr w:type="gramEnd"/>
            <w:r w:rsidRPr="00D42B22">
              <w:rPr>
                <w:sz w:val="18"/>
                <w:szCs w:val="18"/>
              </w:rPr>
              <w:t xml:space="preserve">  а/</w:t>
            </w:r>
            <w:proofErr w:type="spellStart"/>
            <w:r w:rsidRPr="00D42B22">
              <w:rPr>
                <w:sz w:val="18"/>
                <w:szCs w:val="18"/>
              </w:rPr>
              <w:t>д</w:t>
            </w:r>
            <w:proofErr w:type="spellEnd"/>
            <w:r w:rsidRPr="00D42B22">
              <w:rPr>
                <w:sz w:val="18"/>
                <w:szCs w:val="18"/>
              </w:rPr>
              <w:t xml:space="preserve">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DF023D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участка а/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"Подъезд  к 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дер</w:t>
            </w:r>
            <w:proofErr w:type="gram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ейчела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" от ПК 0 по ПК 6+50</w:t>
            </w:r>
          </w:p>
          <w:p w:rsidR="0050048E" w:rsidRPr="00E76B8F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</w:t>
            </w:r>
            <w:proofErr w:type="gram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ость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23BBC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375F2D">
        <w:trPr>
          <w:trHeight w:val="2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035BBF" w:rsidRDefault="00323BBC" w:rsidP="00323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участка автомобильной дороги «Подъезд к пос. Новинка»</w:t>
            </w:r>
            <w:r w:rsidR="00E76B8F">
              <w:rPr>
                <w:sz w:val="18"/>
                <w:szCs w:val="18"/>
              </w:rPr>
              <w:t xml:space="preserve"> протяженностью 0,730 км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A7371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DF023D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B806A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>в том числе:</w:t>
            </w:r>
          </w:p>
          <w:p w:rsidR="00B806A8" w:rsidRDefault="00B806A8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55C4">
              <w:rPr>
                <w:sz w:val="20"/>
                <w:szCs w:val="20"/>
              </w:rPr>
              <w:t>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DF023D" w:rsidP="00DF023D">
            <w:pPr>
              <w:jc w:val="center"/>
            </w:pPr>
          </w:p>
          <w:p w:rsidR="0050048E" w:rsidRPr="00DF023D" w:rsidRDefault="00DF023D" w:rsidP="00DF023D">
            <w:pPr>
              <w:jc w:val="center"/>
              <w:rPr>
                <w:sz w:val="20"/>
                <w:szCs w:val="20"/>
              </w:rPr>
            </w:pPr>
            <w:r w:rsidRPr="00DF023D">
              <w:rPr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D0CA1" w:rsidRDefault="0050048E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 xml:space="preserve">8 </w:t>
            </w:r>
            <w:proofErr w:type="gramStart"/>
            <w:r w:rsidRPr="006D0CA1">
              <w:rPr>
                <w:sz w:val="20"/>
                <w:szCs w:val="20"/>
              </w:rPr>
              <w:t>км</w:t>
            </w:r>
            <w:proofErr w:type="gramEnd"/>
            <w:r w:rsidRPr="006D0CA1">
              <w:rPr>
                <w:sz w:val="20"/>
                <w:szCs w:val="20"/>
              </w:rPr>
              <w:t xml:space="preserve"> а/дорог</w:t>
            </w:r>
          </w:p>
        </w:tc>
      </w:tr>
      <w:tr w:rsidR="0050048E" w:rsidRPr="00CB620A" w:rsidTr="00C055C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C055C4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C055C4" w:rsidP="00C055C4">
            <w:pPr>
              <w:jc w:val="center"/>
              <w:rPr>
                <w:sz w:val="20"/>
                <w:szCs w:val="20"/>
              </w:rPr>
            </w:pPr>
          </w:p>
          <w:p w:rsidR="0050048E" w:rsidRPr="00C055C4" w:rsidRDefault="00B806A8" w:rsidP="00C055C4">
            <w:pPr>
              <w:jc w:val="center"/>
              <w:rPr>
                <w:b/>
                <w:sz w:val="20"/>
                <w:szCs w:val="20"/>
              </w:rPr>
            </w:pPr>
            <w:r w:rsidRPr="00C055C4">
              <w:rPr>
                <w:b/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375F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C055C4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6646CF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46</w:t>
            </w:r>
            <w:r>
              <w:rPr>
                <w:b/>
                <w:sz w:val="19"/>
                <w:szCs w:val="19"/>
              </w:rPr>
              <w:t>492</w:t>
            </w:r>
            <w:r w:rsidR="0050048E" w:rsidRPr="00C055C4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50048E" w:rsidRPr="00C055C4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12552,255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3</w:t>
            </w:r>
            <w:r w:rsidR="00C055C4">
              <w:rPr>
                <w:b/>
                <w:sz w:val="19"/>
                <w:szCs w:val="19"/>
              </w:rPr>
              <w:t xml:space="preserve"> </w:t>
            </w:r>
            <w:r w:rsidRPr="00C055C4">
              <w:rPr>
                <w:b/>
                <w:sz w:val="19"/>
                <w:szCs w:val="19"/>
              </w:rPr>
              <w:t>646,813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10194,238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</w:t>
            </w:r>
            <w:r w:rsidR="0050048E" w:rsidRPr="00C055C4">
              <w:rPr>
                <w:b/>
                <w:sz w:val="19"/>
                <w:szCs w:val="19"/>
              </w:rPr>
              <w:t>446,705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3 987,500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2 823,900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2 840,900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375F2D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50048E" w:rsidRDefault="0050048E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______201</w:t>
      </w:r>
      <w:r w:rsidR="00D84CF7">
        <w:rPr>
          <w:sz w:val="28"/>
          <w:szCs w:val="28"/>
        </w:rPr>
        <w:t>7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 xml:space="preserve">автомобильных дорог  </w:t>
      </w:r>
      <w:proofErr w:type="gramStart"/>
      <w:r w:rsidRPr="00D62C2D">
        <w:t>Кировского</w:t>
      </w:r>
      <w:proofErr w:type="gramEnd"/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D67C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67C6">
              <w:rPr>
                <w:sz w:val="20"/>
                <w:szCs w:val="20"/>
              </w:rPr>
              <w:t>/</w:t>
            </w:r>
            <w:proofErr w:type="spellStart"/>
            <w:r w:rsidRPr="003D67C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</w:t>
            </w:r>
            <w:proofErr w:type="gramStart"/>
            <w:r w:rsidRPr="003D67C6">
              <w:rPr>
                <w:sz w:val="20"/>
                <w:szCs w:val="20"/>
              </w:rPr>
              <w:t>ы(</w:t>
            </w:r>
            <w:proofErr w:type="gramEnd"/>
            <w:r w:rsidRPr="003D67C6">
              <w:rPr>
                <w:sz w:val="20"/>
                <w:szCs w:val="20"/>
              </w:rPr>
              <w:t xml:space="preserve">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</w:t>
            </w:r>
            <w:proofErr w:type="gramStart"/>
            <w:r w:rsidRPr="003D67C6">
              <w:rPr>
                <w:sz w:val="20"/>
                <w:szCs w:val="20"/>
              </w:rPr>
              <w:t>км</w:t>
            </w:r>
            <w:proofErr w:type="gramEnd"/>
            <w:r w:rsidRPr="003D67C6">
              <w:rPr>
                <w:sz w:val="20"/>
                <w:szCs w:val="20"/>
              </w:rPr>
              <w:t>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>
              <w:rPr>
                <w:sz w:val="20"/>
                <w:szCs w:val="20"/>
              </w:rPr>
              <w:t>19 709,293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>
              <w:rPr>
                <w:sz w:val="20"/>
                <w:szCs w:val="20"/>
              </w:rPr>
              <w:t>11 720,294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Протяженность отремонтированных </w:t>
            </w:r>
            <w:proofErr w:type="gramStart"/>
            <w:r w:rsidRPr="008F03D8">
              <w:rPr>
                <w:sz w:val="20"/>
                <w:szCs w:val="20"/>
              </w:rPr>
              <w:t>участков</w:t>
            </w:r>
            <w:proofErr w:type="gramEnd"/>
            <w:r w:rsidRPr="008F03D8">
              <w:rPr>
                <w:sz w:val="20"/>
                <w:szCs w:val="20"/>
              </w:rPr>
              <w:t xml:space="preserve">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493EA5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 xml:space="preserve">4,166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0,</w:t>
            </w:r>
            <w:r w:rsidR="00E76B8F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>
            <w:pPr>
              <w:rPr>
                <w:sz w:val="20"/>
                <w:szCs w:val="20"/>
              </w:rPr>
            </w:pPr>
          </w:p>
          <w:p w:rsidR="00373143" w:rsidRPr="00094778" w:rsidRDefault="00E76B8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207F6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E76B8F" w:rsidRDefault="004207F6" w:rsidP="00E7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373143" w:rsidRPr="00094778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Доля </w:t>
            </w:r>
            <w:proofErr w:type="gramStart"/>
            <w:r w:rsidRPr="008F03D8">
              <w:rPr>
                <w:sz w:val="20"/>
                <w:szCs w:val="20"/>
              </w:rPr>
              <w:t>протяженности</w:t>
            </w:r>
            <w:proofErr w:type="gramEnd"/>
            <w:r w:rsidRPr="008F03D8">
              <w:rPr>
                <w:sz w:val="20"/>
                <w:szCs w:val="20"/>
              </w:rPr>
              <w:t xml:space="preserve">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</w:t>
            </w:r>
            <w:r w:rsidR="004207F6">
              <w:rPr>
                <w:sz w:val="20"/>
                <w:szCs w:val="20"/>
              </w:rPr>
              <w:t>0,</w:t>
            </w:r>
            <w:r w:rsidR="0075591D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75591D" w:rsidP="004207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75591D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207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>
              <w:rPr>
                <w:sz w:val="20"/>
                <w:szCs w:val="20"/>
              </w:rPr>
              <w:t>14 062,724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73143" w:rsidRDefault="0037314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_______________201</w:t>
      </w:r>
      <w:r w:rsidR="00D84CF7">
        <w:rPr>
          <w:sz w:val="28"/>
          <w:szCs w:val="28"/>
        </w:rPr>
        <w:t>7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</w:t>
            </w:r>
            <w:proofErr w:type="gramStart"/>
            <w:r w:rsidRPr="004B2DEF">
              <w:rPr>
                <w:sz w:val="20"/>
                <w:szCs w:val="20"/>
              </w:rPr>
              <w:t>.р</w:t>
            </w:r>
            <w:proofErr w:type="gramEnd"/>
            <w:r w:rsidRPr="004B2DEF">
              <w:rPr>
                <w:sz w:val="20"/>
                <w:szCs w:val="20"/>
              </w:rPr>
              <w:t>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</w:t>
            </w:r>
            <w:proofErr w:type="spellStart"/>
            <w:r w:rsidRPr="004B2DEF">
              <w:rPr>
                <w:sz w:val="20"/>
                <w:szCs w:val="20"/>
              </w:rPr>
              <w:t>тыс</w:t>
            </w:r>
            <w:proofErr w:type="gramStart"/>
            <w:r w:rsidRPr="004B2DEF">
              <w:rPr>
                <w:sz w:val="20"/>
                <w:szCs w:val="20"/>
              </w:rPr>
              <w:t>.р</w:t>
            </w:r>
            <w:proofErr w:type="gramEnd"/>
            <w:r w:rsidRPr="004B2DEF">
              <w:rPr>
                <w:sz w:val="20"/>
                <w:szCs w:val="20"/>
              </w:rPr>
              <w:t>уб</w:t>
            </w:r>
            <w:proofErr w:type="spellEnd"/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75591D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19 709,293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75591D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11 720,294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75591D">
              <w:rPr>
                <w:sz w:val="20"/>
                <w:szCs w:val="20"/>
              </w:rPr>
              <w:t>889,242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75591D">
              <w:rPr>
                <w:sz w:val="20"/>
                <w:szCs w:val="20"/>
              </w:rPr>
              <w:t>1 013,342</w:t>
            </w:r>
          </w:p>
          <w:p w:rsidR="00E87AD1" w:rsidRPr="004B2DEF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75591D">
              <w:rPr>
                <w:sz w:val="20"/>
                <w:szCs w:val="20"/>
              </w:rPr>
              <w:t>– 1 030,342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7B25A4" w:rsidRDefault="00D84CF7" w:rsidP="00E87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DD6820">
              <w:rPr>
                <w:sz w:val="20"/>
                <w:szCs w:val="20"/>
              </w:rPr>
              <w:t>2 150,5</w:t>
            </w:r>
          </w:p>
          <w:p w:rsidR="00E87AD1" w:rsidRPr="004B2DEF" w:rsidRDefault="00E87AD1" w:rsidP="00E87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- </w:t>
            </w:r>
            <w:r w:rsidR="0075591D">
              <w:rPr>
                <w:sz w:val="20"/>
                <w:szCs w:val="20"/>
              </w:rPr>
              <w:t xml:space="preserve"> 1287,7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1205F7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14 062,724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</w:t>
            </w:r>
            <w:r w:rsidR="0075591D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-1810,558</w:t>
            </w:r>
          </w:p>
          <w:p w:rsidR="0075591D" w:rsidRPr="004B2DEF" w:rsidRDefault="007559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2D" w:rsidRDefault="00375F2D" w:rsidP="00303D50">
      <w:r>
        <w:separator/>
      </w:r>
    </w:p>
  </w:endnote>
  <w:endnote w:type="continuationSeparator" w:id="0">
    <w:p w:rsidR="00375F2D" w:rsidRDefault="00375F2D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2D" w:rsidRDefault="00375F2D" w:rsidP="00303D50">
      <w:r>
        <w:separator/>
      </w:r>
    </w:p>
  </w:footnote>
  <w:footnote w:type="continuationSeparator" w:id="0">
    <w:p w:rsidR="00375F2D" w:rsidRDefault="00375F2D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7128"/>
    <w:rsid w:val="000932C3"/>
    <w:rsid w:val="0009477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5B47"/>
    <w:rsid w:val="00100120"/>
    <w:rsid w:val="00103829"/>
    <w:rsid w:val="00107181"/>
    <w:rsid w:val="00107B9A"/>
    <w:rsid w:val="00117014"/>
    <w:rsid w:val="001205F7"/>
    <w:rsid w:val="001341B7"/>
    <w:rsid w:val="001429EB"/>
    <w:rsid w:val="001433BD"/>
    <w:rsid w:val="001462A6"/>
    <w:rsid w:val="00146C5B"/>
    <w:rsid w:val="00150627"/>
    <w:rsid w:val="00162479"/>
    <w:rsid w:val="001647DB"/>
    <w:rsid w:val="0016661E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3B16"/>
    <w:rsid w:val="001F6519"/>
    <w:rsid w:val="00201B25"/>
    <w:rsid w:val="00205DA4"/>
    <w:rsid w:val="0021198C"/>
    <w:rsid w:val="00217DCE"/>
    <w:rsid w:val="002320A8"/>
    <w:rsid w:val="00232276"/>
    <w:rsid w:val="00237B71"/>
    <w:rsid w:val="0024035F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303D50"/>
    <w:rsid w:val="003119A8"/>
    <w:rsid w:val="003136B8"/>
    <w:rsid w:val="00315B68"/>
    <w:rsid w:val="003162A6"/>
    <w:rsid w:val="003169FF"/>
    <w:rsid w:val="00323BBC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143"/>
    <w:rsid w:val="003732FE"/>
    <w:rsid w:val="00375F2D"/>
    <w:rsid w:val="00391A26"/>
    <w:rsid w:val="003928C2"/>
    <w:rsid w:val="003949D3"/>
    <w:rsid w:val="00396EA2"/>
    <w:rsid w:val="003A7A60"/>
    <w:rsid w:val="003B5125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173F5"/>
    <w:rsid w:val="004207F6"/>
    <w:rsid w:val="00421141"/>
    <w:rsid w:val="00426A1B"/>
    <w:rsid w:val="00437CE3"/>
    <w:rsid w:val="00441F1A"/>
    <w:rsid w:val="00444A1D"/>
    <w:rsid w:val="00447E68"/>
    <w:rsid w:val="004517C3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048E"/>
    <w:rsid w:val="00503F27"/>
    <w:rsid w:val="005041EC"/>
    <w:rsid w:val="0051495D"/>
    <w:rsid w:val="00514A3F"/>
    <w:rsid w:val="00524B0B"/>
    <w:rsid w:val="00532194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7549"/>
    <w:rsid w:val="005F2206"/>
    <w:rsid w:val="006034DE"/>
    <w:rsid w:val="00606CDE"/>
    <w:rsid w:val="006125F4"/>
    <w:rsid w:val="00621416"/>
    <w:rsid w:val="00625BE4"/>
    <w:rsid w:val="00626C06"/>
    <w:rsid w:val="00630C2F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436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42AB2"/>
    <w:rsid w:val="00851879"/>
    <w:rsid w:val="00854175"/>
    <w:rsid w:val="00864ABB"/>
    <w:rsid w:val="00873E32"/>
    <w:rsid w:val="00874E8E"/>
    <w:rsid w:val="008934D5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7AAD"/>
    <w:rsid w:val="00916BBD"/>
    <w:rsid w:val="00924839"/>
    <w:rsid w:val="00926E48"/>
    <w:rsid w:val="00927F88"/>
    <w:rsid w:val="00930C22"/>
    <w:rsid w:val="00935426"/>
    <w:rsid w:val="00937A87"/>
    <w:rsid w:val="009426B0"/>
    <w:rsid w:val="00945DCB"/>
    <w:rsid w:val="00947A90"/>
    <w:rsid w:val="00950B64"/>
    <w:rsid w:val="009516DF"/>
    <w:rsid w:val="00951F26"/>
    <w:rsid w:val="009550D1"/>
    <w:rsid w:val="00957850"/>
    <w:rsid w:val="00965A22"/>
    <w:rsid w:val="0097038E"/>
    <w:rsid w:val="009713B9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1D5D"/>
    <w:rsid w:val="00A73512"/>
    <w:rsid w:val="00A739B1"/>
    <w:rsid w:val="00A76436"/>
    <w:rsid w:val="00A76DFE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322DF"/>
    <w:rsid w:val="00B35EE3"/>
    <w:rsid w:val="00B43467"/>
    <w:rsid w:val="00B44127"/>
    <w:rsid w:val="00B45244"/>
    <w:rsid w:val="00B463DF"/>
    <w:rsid w:val="00B53987"/>
    <w:rsid w:val="00B5486D"/>
    <w:rsid w:val="00B578B1"/>
    <w:rsid w:val="00B613CA"/>
    <w:rsid w:val="00B63AE8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A2EFD"/>
    <w:rsid w:val="00BD2468"/>
    <w:rsid w:val="00BD6C49"/>
    <w:rsid w:val="00BE121D"/>
    <w:rsid w:val="00BE3C93"/>
    <w:rsid w:val="00BE4E31"/>
    <w:rsid w:val="00BF07F3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1B0A"/>
    <w:rsid w:val="00CA3333"/>
    <w:rsid w:val="00CB2237"/>
    <w:rsid w:val="00CB4DA5"/>
    <w:rsid w:val="00CB55CE"/>
    <w:rsid w:val="00CB620A"/>
    <w:rsid w:val="00CB6535"/>
    <w:rsid w:val="00CB65DC"/>
    <w:rsid w:val="00CC4CC6"/>
    <w:rsid w:val="00CD0CD8"/>
    <w:rsid w:val="00CD6992"/>
    <w:rsid w:val="00CE0F0A"/>
    <w:rsid w:val="00D0307D"/>
    <w:rsid w:val="00D04393"/>
    <w:rsid w:val="00D213BF"/>
    <w:rsid w:val="00D2184F"/>
    <w:rsid w:val="00D24745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66D0"/>
    <w:rsid w:val="00E404AE"/>
    <w:rsid w:val="00E44BA9"/>
    <w:rsid w:val="00E45427"/>
    <w:rsid w:val="00E47F5E"/>
    <w:rsid w:val="00E5201B"/>
    <w:rsid w:val="00E715F5"/>
    <w:rsid w:val="00E72C1A"/>
    <w:rsid w:val="00E7474C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B05FA"/>
    <w:rsid w:val="00EB07F5"/>
    <w:rsid w:val="00EB0B61"/>
    <w:rsid w:val="00EB224B"/>
    <w:rsid w:val="00EB2E52"/>
    <w:rsid w:val="00EB459A"/>
    <w:rsid w:val="00EB4E02"/>
    <w:rsid w:val="00EB607A"/>
    <w:rsid w:val="00EB71BC"/>
    <w:rsid w:val="00EB731E"/>
    <w:rsid w:val="00ED218A"/>
    <w:rsid w:val="00ED2E9E"/>
    <w:rsid w:val="00ED339A"/>
    <w:rsid w:val="00EE4EF5"/>
    <w:rsid w:val="00EE6592"/>
    <w:rsid w:val="00EE65B0"/>
    <w:rsid w:val="00EF2B48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3A1D"/>
    <w:rsid w:val="00F86814"/>
    <w:rsid w:val="00F94536"/>
    <w:rsid w:val="00FA3363"/>
    <w:rsid w:val="00FB0538"/>
    <w:rsid w:val="00FB0590"/>
    <w:rsid w:val="00FB5829"/>
    <w:rsid w:val="00FB752C"/>
    <w:rsid w:val="00FB7FF3"/>
    <w:rsid w:val="00FC018D"/>
    <w:rsid w:val="00FC3890"/>
    <w:rsid w:val="00FC5578"/>
    <w:rsid w:val="00FC57B8"/>
    <w:rsid w:val="00FD51AD"/>
    <w:rsid w:val="00FD5DFC"/>
    <w:rsid w:val="00FE4724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D2E6-084A-4117-A189-C993B6E6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1846</Words>
  <Characters>16442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Михаил</cp:lastModifiedBy>
  <cp:revision>3</cp:revision>
  <cp:lastPrinted>2017-03-22T07:38:00Z</cp:lastPrinted>
  <dcterms:created xsi:type="dcterms:W3CDTF">2017-10-30T14:20:00Z</dcterms:created>
  <dcterms:modified xsi:type="dcterms:W3CDTF">2017-10-30T22:24:00Z</dcterms:modified>
</cp:coreProperties>
</file>