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07" w:rsidRPr="00B04E07" w:rsidRDefault="00B04E07" w:rsidP="00B04E07">
      <w:pPr>
        <w:spacing w:after="270"/>
        <w:ind w:firstLine="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17 июня 2011 года N 44-оз</w:t>
      </w:r>
    </w:p>
    <w:p w:rsidR="00B04E07" w:rsidRPr="00B04E07" w:rsidRDefault="00B04E07" w:rsidP="00B04E07">
      <w:pPr>
        <w:ind w:firstLine="0"/>
        <w:jc w:val="left"/>
        <w:rPr>
          <w:rFonts w:ascii="Times New Roman" w:eastAsia="Times New Roman" w:hAnsi="Times New Roman" w:cs="Times New Roman"/>
          <w:color w:val="000000"/>
          <w:sz w:val="24"/>
          <w:szCs w:val="24"/>
          <w:lang w:eastAsia="ru-RU"/>
        </w:rPr>
      </w:pPr>
      <w:r w:rsidRPr="00B04E07">
        <w:rPr>
          <w:rFonts w:ascii="Times New Roman" w:eastAsia="Times New Roman" w:hAnsi="Times New Roman" w:cs="Times New Roman"/>
          <w:color w:val="000000"/>
          <w:sz w:val="5"/>
          <w:szCs w:val="5"/>
          <w:lang w:eastAsia="ru-RU"/>
        </w:rPr>
        <w:t> </w:t>
      </w:r>
    </w:p>
    <w:p w:rsidR="00B04E07" w:rsidRPr="00B04E07" w:rsidRDefault="00B04E07" w:rsidP="00B04E07">
      <w:pPr>
        <w:ind w:firstLine="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b/>
          <w:bCs/>
          <w:color w:val="000000"/>
          <w:sz w:val="24"/>
          <w:szCs w:val="24"/>
          <w:lang w:eastAsia="ru-RU"/>
        </w:rPr>
        <w:t>ЛЕНИНГРАДСКАЯ ОБЛАСТЬ</w:t>
      </w:r>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b/>
          <w:bCs/>
          <w:color w:val="000000"/>
          <w:sz w:val="24"/>
          <w:szCs w:val="24"/>
          <w:lang w:eastAsia="ru-RU"/>
        </w:rPr>
        <w:t> </w:t>
      </w:r>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b/>
          <w:bCs/>
          <w:color w:val="000000"/>
          <w:sz w:val="24"/>
          <w:szCs w:val="24"/>
          <w:lang w:eastAsia="ru-RU"/>
        </w:rPr>
        <w:t>ОБЛАСТНОЙ ЗАКОН</w:t>
      </w:r>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b/>
          <w:bCs/>
          <w:color w:val="000000"/>
          <w:sz w:val="24"/>
          <w:szCs w:val="24"/>
          <w:lang w:eastAsia="ru-RU"/>
        </w:rPr>
        <w:t> </w:t>
      </w:r>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b/>
          <w:bCs/>
          <w:color w:val="000000"/>
          <w:sz w:val="24"/>
          <w:szCs w:val="24"/>
          <w:lang w:eastAsia="ru-RU"/>
        </w:rPr>
        <w:t>О ПРОТИВОДЕЙСТВИИ КОРРУПЦИИ В ЛЕНИНГРАДСКОЙ ОБЛАСТИ</w:t>
      </w:r>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proofErr w:type="gramStart"/>
      <w:r w:rsidRPr="00B04E07">
        <w:rPr>
          <w:rFonts w:ascii="Times New Roman" w:eastAsia="Times New Roman" w:hAnsi="Times New Roman" w:cs="Times New Roman"/>
          <w:color w:val="000000"/>
          <w:sz w:val="24"/>
          <w:szCs w:val="24"/>
          <w:lang w:eastAsia="ru-RU"/>
        </w:rPr>
        <w:t>(Принят Законодательным собранием Ленинградской области</w:t>
      </w:r>
      <w:proofErr w:type="gramEnd"/>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proofErr w:type="gramStart"/>
      <w:r w:rsidRPr="00B04E07">
        <w:rPr>
          <w:rFonts w:ascii="Times New Roman" w:eastAsia="Times New Roman" w:hAnsi="Times New Roman" w:cs="Times New Roman"/>
          <w:color w:val="000000"/>
          <w:sz w:val="24"/>
          <w:szCs w:val="24"/>
          <w:lang w:eastAsia="ru-RU"/>
        </w:rPr>
        <w:t>31 мая 2011 года)</w:t>
      </w:r>
      <w:proofErr w:type="gramEnd"/>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Настоящим областным законом в соответствии с Федеральным </w:t>
      </w:r>
      <w:hyperlink r:id="rId4" w:history="1">
        <w:r w:rsidRPr="00B04E07">
          <w:rPr>
            <w:rFonts w:ascii="Times New Roman" w:eastAsia="Times New Roman" w:hAnsi="Times New Roman" w:cs="Times New Roman"/>
            <w:color w:val="0000FF"/>
            <w:sz w:val="24"/>
            <w:szCs w:val="24"/>
            <w:lang w:eastAsia="ru-RU"/>
          </w:rPr>
          <w:t>законом</w:t>
        </w:r>
      </w:hyperlink>
      <w:r w:rsidRPr="00B04E07">
        <w:rPr>
          <w:rFonts w:ascii="Times New Roman" w:eastAsia="Times New Roman" w:hAnsi="Times New Roman" w:cs="Times New Roman"/>
          <w:color w:val="000000"/>
          <w:sz w:val="24"/>
          <w:szCs w:val="24"/>
          <w:lang w:eastAsia="ru-RU"/>
        </w:rP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rsidRPr="00B04E07">
        <w:rPr>
          <w:rFonts w:ascii="Times New Roman" w:eastAsia="Times New Roman" w:hAnsi="Times New Roman" w:cs="Times New Roman"/>
          <w:color w:val="000000"/>
          <w:sz w:val="24"/>
          <w:szCs w:val="24"/>
          <w:lang w:eastAsia="ru-RU"/>
        </w:rPr>
        <w:t>и(</w:t>
      </w:r>
      <w:proofErr w:type="gramEnd"/>
      <w:r w:rsidRPr="00B04E07">
        <w:rPr>
          <w:rFonts w:ascii="Times New Roman" w:eastAsia="Times New Roman" w:hAnsi="Times New Roman" w:cs="Times New Roman"/>
          <w:color w:val="000000"/>
          <w:sz w:val="24"/>
          <w:szCs w:val="24"/>
          <w:lang w:eastAsia="ru-RU"/>
        </w:rPr>
        <w:t>или) ликвидации последствий коррупционных правонарушений.</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0" w:name="Par15"/>
      <w:bookmarkEnd w:id="0"/>
      <w:r w:rsidRPr="00B04E07">
        <w:rPr>
          <w:rFonts w:ascii="Times New Roman" w:eastAsia="Times New Roman" w:hAnsi="Times New Roman" w:cs="Times New Roman"/>
          <w:color w:val="000000"/>
          <w:sz w:val="24"/>
          <w:szCs w:val="24"/>
          <w:lang w:eastAsia="ru-RU"/>
        </w:rPr>
        <w:t>Статья 1. Основные понятия, термины и сокращения, используемые в настоящем областном законе</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Для целей настоящего областного закона используются следующие понятия, термины и сокращения:</w:t>
      </w:r>
    </w:p>
    <w:p w:rsidR="00B04E07" w:rsidRPr="00B04E07" w:rsidRDefault="00B04E07" w:rsidP="00B04E07">
      <w:pPr>
        <w:ind w:firstLine="540"/>
        <w:rPr>
          <w:rFonts w:ascii="Times New Roman" w:eastAsia="Times New Roman" w:hAnsi="Times New Roman" w:cs="Times New Roman"/>
          <w:color w:val="000000"/>
          <w:sz w:val="27"/>
          <w:szCs w:val="27"/>
          <w:lang w:eastAsia="ru-RU"/>
        </w:rPr>
      </w:pPr>
      <w:proofErr w:type="spellStart"/>
      <w:r w:rsidRPr="00B04E07">
        <w:rPr>
          <w:rFonts w:ascii="Times New Roman" w:eastAsia="Times New Roman" w:hAnsi="Times New Roman" w:cs="Times New Roman"/>
          <w:color w:val="000000"/>
          <w:sz w:val="24"/>
          <w:szCs w:val="24"/>
          <w:lang w:eastAsia="ru-RU"/>
        </w:rPr>
        <w:t>антикоррупционный</w:t>
      </w:r>
      <w:proofErr w:type="spellEnd"/>
      <w:r w:rsidRPr="00B04E07">
        <w:rPr>
          <w:rFonts w:ascii="Times New Roman" w:eastAsia="Times New Roman" w:hAnsi="Times New Roman" w:cs="Times New Roman"/>
          <w:color w:val="000000"/>
          <w:sz w:val="24"/>
          <w:szCs w:val="24"/>
          <w:lang w:eastAsia="ru-RU"/>
        </w:rPr>
        <w:t xml:space="preserve">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w:t>
      </w:r>
      <w:proofErr w:type="spellStart"/>
      <w:r w:rsidRPr="00B04E07">
        <w:rPr>
          <w:rFonts w:ascii="Times New Roman" w:eastAsia="Times New Roman" w:hAnsi="Times New Roman" w:cs="Times New Roman"/>
          <w:color w:val="000000"/>
          <w:sz w:val="24"/>
          <w:szCs w:val="24"/>
          <w:lang w:eastAsia="ru-RU"/>
        </w:rPr>
        <w:t>коррупциогенных</w:t>
      </w:r>
      <w:proofErr w:type="spellEnd"/>
      <w:r w:rsidRPr="00B04E07">
        <w:rPr>
          <w:rFonts w:ascii="Times New Roman" w:eastAsia="Times New Roman" w:hAnsi="Times New Roman" w:cs="Times New Roman"/>
          <w:color w:val="000000"/>
          <w:sz w:val="24"/>
          <w:szCs w:val="24"/>
          <w:lang w:eastAsia="ru-RU"/>
        </w:rPr>
        <w:t xml:space="preserve"> факторов, а также реализации мер по противодействию коррупции и повышению ее эффективности;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proofErr w:type="spellStart"/>
      <w:r w:rsidRPr="00B04E07">
        <w:rPr>
          <w:rFonts w:ascii="Times New Roman" w:eastAsia="Times New Roman" w:hAnsi="Times New Roman" w:cs="Times New Roman"/>
          <w:color w:val="000000"/>
          <w:sz w:val="24"/>
          <w:szCs w:val="24"/>
          <w:lang w:eastAsia="ru-RU"/>
        </w:rPr>
        <w:t>антикоррупционная</w:t>
      </w:r>
      <w:proofErr w:type="spellEnd"/>
      <w:r w:rsidRPr="00B04E07">
        <w:rPr>
          <w:rFonts w:ascii="Times New Roman" w:eastAsia="Times New Roman" w:hAnsi="Times New Roman" w:cs="Times New Roman"/>
          <w:color w:val="000000"/>
          <w:sz w:val="24"/>
          <w:szCs w:val="24"/>
          <w:lang w:eastAsia="ru-RU"/>
        </w:rPr>
        <w:t xml:space="preserve"> экспертиза нормативных правовых актов Ленинградской области и их проектов (далее - </w:t>
      </w:r>
      <w:proofErr w:type="spellStart"/>
      <w:r w:rsidRPr="00B04E07">
        <w:rPr>
          <w:rFonts w:ascii="Times New Roman" w:eastAsia="Times New Roman" w:hAnsi="Times New Roman" w:cs="Times New Roman"/>
          <w:color w:val="000000"/>
          <w:sz w:val="24"/>
          <w:szCs w:val="24"/>
          <w:lang w:eastAsia="ru-RU"/>
        </w:rPr>
        <w:t>антикоррупционная</w:t>
      </w:r>
      <w:proofErr w:type="spellEnd"/>
      <w:r w:rsidRPr="00B04E07">
        <w:rPr>
          <w:rFonts w:ascii="Times New Roman" w:eastAsia="Times New Roman" w:hAnsi="Times New Roman" w:cs="Times New Roman"/>
          <w:color w:val="000000"/>
          <w:sz w:val="24"/>
          <w:szCs w:val="24"/>
          <w:lang w:eastAsia="ru-RU"/>
        </w:rPr>
        <w:t xml:space="preserve">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w:t>
      </w:r>
      <w:proofErr w:type="spellStart"/>
      <w:r w:rsidRPr="00B04E07">
        <w:rPr>
          <w:rFonts w:ascii="Times New Roman" w:eastAsia="Times New Roman" w:hAnsi="Times New Roman" w:cs="Times New Roman"/>
          <w:color w:val="000000"/>
          <w:sz w:val="24"/>
          <w:szCs w:val="24"/>
          <w:lang w:eastAsia="ru-RU"/>
        </w:rPr>
        <w:t>коррупциогенных</w:t>
      </w:r>
      <w:proofErr w:type="spellEnd"/>
      <w:r w:rsidRPr="00B04E07">
        <w:rPr>
          <w:rFonts w:ascii="Times New Roman" w:eastAsia="Times New Roman" w:hAnsi="Times New Roman" w:cs="Times New Roman"/>
          <w:color w:val="000000"/>
          <w:sz w:val="24"/>
          <w:szCs w:val="24"/>
          <w:lang w:eastAsia="ru-RU"/>
        </w:rPr>
        <w:t xml:space="preserve"> факторов и разработки рекомендаций по их устранению;</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1" w:name="Par24"/>
      <w:bookmarkEnd w:id="1"/>
      <w:r w:rsidRPr="00B04E07">
        <w:rPr>
          <w:rFonts w:ascii="Times New Roman" w:eastAsia="Times New Roman" w:hAnsi="Times New Roman" w:cs="Times New Roman"/>
          <w:color w:val="000000"/>
          <w:sz w:val="24"/>
          <w:szCs w:val="24"/>
          <w:lang w:eastAsia="ru-RU"/>
        </w:rPr>
        <w:t>Статья 2. Организационные основы противодействия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Законодательное собрание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lastRenderedPageBreak/>
        <w:t>1) принимает законы Ленинградской области и иные нормативные правовые акты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2) осуществляет в пределах своих полномочий </w:t>
      </w:r>
      <w:proofErr w:type="gramStart"/>
      <w:r w:rsidRPr="00B04E07">
        <w:rPr>
          <w:rFonts w:ascii="Times New Roman" w:eastAsia="Times New Roman" w:hAnsi="Times New Roman" w:cs="Times New Roman"/>
          <w:color w:val="000000"/>
          <w:sz w:val="24"/>
          <w:szCs w:val="24"/>
          <w:lang w:eastAsia="ru-RU"/>
        </w:rPr>
        <w:t>контроль за</w:t>
      </w:r>
      <w:proofErr w:type="gramEnd"/>
      <w:r w:rsidRPr="00B04E07">
        <w:rPr>
          <w:rFonts w:ascii="Times New Roman" w:eastAsia="Times New Roman" w:hAnsi="Times New Roman" w:cs="Times New Roman"/>
          <w:color w:val="000000"/>
          <w:sz w:val="24"/>
          <w:szCs w:val="24"/>
          <w:lang w:eastAsia="ru-RU"/>
        </w:rPr>
        <w:t xml:space="preserve"> соблюдением и исполнением законов Ленинградской области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Губернатор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принимает нормативные правовые акты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организует исполнение законов Ленинградской области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обеспечивает координацию деятельности органов исполнительной власти Ленинградской области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4) определяет порядок деятельности межведомственного совещательного органа - комиссии по противодействию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5) устанавливает компетенцию органов исполнительной власти Ленинградской области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Правительство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принимает нормативные правовые акты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обеспечивает реализацию в пределах своих полномочий мер по профилактике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4) осуществляет иные полномочия в соответствии с федеральным законодательством и законодательством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2" w:name="Par46"/>
      <w:bookmarkEnd w:id="2"/>
      <w:r w:rsidRPr="00B04E07">
        <w:rPr>
          <w:rFonts w:ascii="Times New Roman" w:eastAsia="Times New Roman" w:hAnsi="Times New Roman" w:cs="Times New Roman"/>
          <w:color w:val="000000"/>
          <w:sz w:val="24"/>
          <w:szCs w:val="24"/>
          <w:lang w:eastAsia="ru-RU"/>
        </w:rPr>
        <w:t>Статья 3. Комиссия по противодействию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Комиссия по противодействию коррупции в Ленинградской области (далее - Комиссия) является постоянно действующим межведомственным совещательным органом и создается в целях координации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общественных объединений (организаций)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lastRenderedPageBreak/>
        <w:t>2. В состав Комиссии входят представители Законодательного собрания Ленинградской области, Правительства Ленинградской области, Контрольно-счетной палаты Ленинградской области, Общественной палаты Ленинградской области, территориальных органов федеральных органов исполнительной власти и отраслевых органов исполнительной власти Ленинградской области, органов местного самоуправления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В деятельности Комиссии могут принимать участие также представители общественных объединений (организаций), научных, образовательных учреждений и иных организаций и лица, специализирующиеся на изучении проблем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О результатах своей деятельности Комиссия ежегодно составляет отчет (доклад о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Содержание отчета (доклада о коррупции) и порядок его утверждения устанавливаются Положением о Комиссии.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Отчет (доклад о коррупции) подлежит опубликованию на официальном сайте Комиссии в сети Интернет и в газете "Вести" не позднее конца первого квартала года, следующего </w:t>
      </w:r>
      <w:proofErr w:type="gramStart"/>
      <w:r w:rsidRPr="00B04E07">
        <w:rPr>
          <w:rFonts w:ascii="Times New Roman" w:eastAsia="Times New Roman" w:hAnsi="Times New Roman" w:cs="Times New Roman"/>
          <w:color w:val="000000"/>
          <w:sz w:val="24"/>
          <w:szCs w:val="24"/>
          <w:lang w:eastAsia="ru-RU"/>
        </w:rPr>
        <w:t>за</w:t>
      </w:r>
      <w:proofErr w:type="gramEnd"/>
      <w:r w:rsidRPr="00B04E07">
        <w:rPr>
          <w:rFonts w:ascii="Times New Roman" w:eastAsia="Times New Roman" w:hAnsi="Times New Roman" w:cs="Times New Roman"/>
          <w:color w:val="000000"/>
          <w:sz w:val="24"/>
          <w:szCs w:val="24"/>
          <w:lang w:eastAsia="ru-RU"/>
        </w:rPr>
        <w:t xml:space="preserve"> отчетным.</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4. Положение о Комиссии, порядке ее деятельности, составе и функциях утверждается Губернатором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5. Организационное, техническое и иное обеспечение деятельности Комиссии осуществляет уполномоченный Губернатором Ленинградской области орган исполнительной власти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6.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межведомственные совещательные органы по противодействию коррупции из числа представителей указанных органов.</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В деятельности указанных органов могут принимать участие представители общественных объединений (организаций), научных, образовательных учреждений и иных организаций и лица, специализирующиеся на изучении проблем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3" w:name="Par59"/>
      <w:bookmarkEnd w:id="3"/>
      <w:r w:rsidRPr="00B04E07">
        <w:rPr>
          <w:rFonts w:ascii="Times New Roman" w:eastAsia="Times New Roman" w:hAnsi="Times New Roman" w:cs="Times New Roman"/>
          <w:color w:val="000000"/>
          <w:sz w:val="24"/>
          <w:szCs w:val="24"/>
          <w:lang w:eastAsia="ru-RU"/>
        </w:rPr>
        <w:t>Статья 4. Реализация мер по профилактике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разрабатывают и реализуют планы (программы)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3) организуют осуществление </w:t>
      </w:r>
      <w:proofErr w:type="spellStart"/>
      <w:r w:rsidRPr="00B04E07">
        <w:rPr>
          <w:rFonts w:ascii="Times New Roman" w:eastAsia="Times New Roman" w:hAnsi="Times New Roman" w:cs="Times New Roman"/>
          <w:color w:val="000000"/>
          <w:sz w:val="24"/>
          <w:szCs w:val="24"/>
          <w:lang w:eastAsia="ru-RU"/>
        </w:rPr>
        <w:t>антикоррупционного</w:t>
      </w:r>
      <w:proofErr w:type="spellEnd"/>
      <w:r w:rsidRPr="00B04E07">
        <w:rPr>
          <w:rFonts w:ascii="Times New Roman" w:eastAsia="Times New Roman" w:hAnsi="Times New Roman" w:cs="Times New Roman"/>
          <w:color w:val="000000"/>
          <w:sz w:val="24"/>
          <w:szCs w:val="24"/>
          <w:lang w:eastAsia="ru-RU"/>
        </w:rPr>
        <w:t xml:space="preserve"> мониторинга;</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4) организуют проведение </w:t>
      </w:r>
      <w:proofErr w:type="spellStart"/>
      <w:r w:rsidRPr="00B04E07">
        <w:rPr>
          <w:rFonts w:ascii="Times New Roman" w:eastAsia="Times New Roman" w:hAnsi="Times New Roman" w:cs="Times New Roman"/>
          <w:color w:val="000000"/>
          <w:sz w:val="24"/>
          <w:szCs w:val="24"/>
          <w:lang w:eastAsia="ru-RU"/>
        </w:rPr>
        <w:t>антикоррупционной</w:t>
      </w:r>
      <w:proofErr w:type="spellEnd"/>
      <w:r w:rsidRPr="00B04E07">
        <w:rPr>
          <w:rFonts w:ascii="Times New Roman" w:eastAsia="Times New Roman" w:hAnsi="Times New Roman" w:cs="Times New Roman"/>
          <w:color w:val="000000"/>
          <w:sz w:val="24"/>
          <w:szCs w:val="24"/>
          <w:lang w:eastAsia="ru-RU"/>
        </w:rPr>
        <w:t xml:space="preserve"> экспертизы нормативных правовых актов Ленинградской области и их проектов;</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lastRenderedPageBreak/>
        <w:t xml:space="preserve">7) </w:t>
      </w:r>
      <w:proofErr w:type="gramStart"/>
      <w:r w:rsidRPr="00B04E07">
        <w:rPr>
          <w:rFonts w:ascii="Times New Roman" w:eastAsia="Times New Roman" w:hAnsi="Times New Roman" w:cs="Times New Roman"/>
          <w:color w:val="000000"/>
          <w:sz w:val="24"/>
          <w:szCs w:val="24"/>
          <w:lang w:eastAsia="ru-RU"/>
        </w:rPr>
        <w:t>отчитываются о реализации</w:t>
      </w:r>
      <w:proofErr w:type="gramEnd"/>
      <w:r w:rsidRPr="00B04E07">
        <w:rPr>
          <w:rFonts w:ascii="Times New Roman" w:eastAsia="Times New Roman" w:hAnsi="Times New Roman" w:cs="Times New Roman"/>
          <w:color w:val="000000"/>
          <w:sz w:val="24"/>
          <w:szCs w:val="24"/>
          <w:lang w:eastAsia="ru-RU"/>
        </w:rPr>
        <w:t xml:space="preserve"> мер по повышению эффективности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8) принимают иные меры по профилактике коррупции, не противоречащие федеральному и областному законодательствам.</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4" w:name="Par71"/>
      <w:bookmarkEnd w:id="4"/>
      <w:r w:rsidRPr="00B04E07">
        <w:rPr>
          <w:rFonts w:ascii="Times New Roman" w:eastAsia="Times New Roman" w:hAnsi="Times New Roman" w:cs="Times New Roman"/>
          <w:color w:val="000000"/>
          <w:sz w:val="24"/>
          <w:szCs w:val="24"/>
          <w:lang w:eastAsia="ru-RU"/>
        </w:rPr>
        <w:t>Статья 5. Планы (программы)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5" w:name="Par77"/>
      <w:bookmarkEnd w:id="5"/>
      <w:r w:rsidRPr="00B04E07">
        <w:rPr>
          <w:rFonts w:ascii="Times New Roman" w:eastAsia="Times New Roman" w:hAnsi="Times New Roman" w:cs="Times New Roman"/>
          <w:color w:val="000000"/>
          <w:sz w:val="24"/>
          <w:szCs w:val="24"/>
          <w:lang w:eastAsia="ru-RU"/>
        </w:rP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B04E07" w:rsidRPr="00B04E07" w:rsidRDefault="00B04E07" w:rsidP="00B04E07">
      <w:pPr>
        <w:ind w:firstLine="540"/>
        <w:rPr>
          <w:rFonts w:ascii="Times New Roman" w:eastAsia="Times New Roman" w:hAnsi="Times New Roman" w:cs="Times New Roman"/>
          <w:color w:val="000000"/>
          <w:sz w:val="27"/>
          <w:szCs w:val="27"/>
          <w:lang w:eastAsia="ru-RU"/>
        </w:rPr>
      </w:pPr>
      <w:proofErr w:type="gramStart"/>
      <w:r w:rsidRPr="00B04E07">
        <w:rPr>
          <w:rFonts w:ascii="Times New Roman" w:eastAsia="Times New Roman" w:hAnsi="Times New Roman" w:cs="Times New Roman"/>
          <w:color w:val="000000"/>
          <w:sz w:val="24"/>
          <w:szCs w:val="24"/>
          <w:lang w:eastAsia="ru-RU"/>
        </w:rP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5) применение иных мер, предусмотренных федеральным законодательством и законодательством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6" w:name="Par86"/>
      <w:bookmarkEnd w:id="6"/>
      <w:r w:rsidRPr="00B04E07">
        <w:rPr>
          <w:rFonts w:ascii="Times New Roman" w:eastAsia="Times New Roman" w:hAnsi="Times New Roman" w:cs="Times New Roman"/>
          <w:color w:val="000000"/>
          <w:sz w:val="24"/>
          <w:szCs w:val="24"/>
          <w:lang w:eastAsia="ru-RU"/>
        </w:rPr>
        <w:t xml:space="preserve">Статья 7. </w:t>
      </w:r>
      <w:proofErr w:type="spellStart"/>
      <w:r w:rsidRPr="00B04E07">
        <w:rPr>
          <w:rFonts w:ascii="Times New Roman" w:eastAsia="Times New Roman" w:hAnsi="Times New Roman" w:cs="Times New Roman"/>
          <w:color w:val="000000"/>
          <w:sz w:val="24"/>
          <w:szCs w:val="24"/>
          <w:lang w:eastAsia="ru-RU"/>
        </w:rPr>
        <w:t>Антикоррупционный</w:t>
      </w:r>
      <w:proofErr w:type="spellEnd"/>
      <w:r w:rsidRPr="00B04E07">
        <w:rPr>
          <w:rFonts w:ascii="Times New Roman" w:eastAsia="Times New Roman" w:hAnsi="Times New Roman" w:cs="Times New Roman"/>
          <w:color w:val="000000"/>
          <w:sz w:val="24"/>
          <w:szCs w:val="24"/>
          <w:lang w:eastAsia="ru-RU"/>
        </w:rPr>
        <w:t xml:space="preserve"> мониторинг</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1. </w:t>
      </w:r>
      <w:proofErr w:type="spellStart"/>
      <w:r w:rsidRPr="00B04E07">
        <w:rPr>
          <w:rFonts w:ascii="Times New Roman" w:eastAsia="Times New Roman" w:hAnsi="Times New Roman" w:cs="Times New Roman"/>
          <w:color w:val="000000"/>
          <w:sz w:val="24"/>
          <w:szCs w:val="24"/>
          <w:lang w:eastAsia="ru-RU"/>
        </w:rPr>
        <w:t>Антикоррупционный</w:t>
      </w:r>
      <w:proofErr w:type="spellEnd"/>
      <w:r w:rsidRPr="00B04E07">
        <w:rPr>
          <w:rFonts w:ascii="Times New Roman" w:eastAsia="Times New Roman" w:hAnsi="Times New Roman" w:cs="Times New Roman"/>
          <w:color w:val="000000"/>
          <w:sz w:val="24"/>
          <w:szCs w:val="24"/>
          <w:lang w:eastAsia="ru-RU"/>
        </w:rPr>
        <w:t xml:space="preserve"> мониторинг проводится путем сбора информации, анализа документов, проведения опросов, обработки и анализа полученных данных с целью </w:t>
      </w:r>
      <w:r w:rsidRPr="00B04E07">
        <w:rPr>
          <w:rFonts w:ascii="Times New Roman" w:eastAsia="Times New Roman" w:hAnsi="Times New Roman" w:cs="Times New Roman"/>
          <w:color w:val="000000"/>
          <w:sz w:val="24"/>
          <w:szCs w:val="24"/>
          <w:lang w:eastAsia="ru-RU"/>
        </w:rPr>
        <w:lastRenderedPageBreak/>
        <w:t xml:space="preserve">оценки состояния коррупции, </w:t>
      </w:r>
      <w:proofErr w:type="spellStart"/>
      <w:r w:rsidRPr="00B04E07">
        <w:rPr>
          <w:rFonts w:ascii="Times New Roman" w:eastAsia="Times New Roman" w:hAnsi="Times New Roman" w:cs="Times New Roman"/>
          <w:color w:val="000000"/>
          <w:sz w:val="24"/>
          <w:szCs w:val="24"/>
          <w:lang w:eastAsia="ru-RU"/>
        </w:rPr>
        <w:t>коррупциогенных</w:t>
      </w:r>
      <w:proofErr w:type="spellEnd"/>
      <w:r w:rsidRPr="00B04E07">
        <w:rPr>
          <w:rFonts w:ascii="Times New Roman" w:eastAsia="Times New Roman" w:hAnsi="Times New Roman" w:cs="Times New Roman"/>
          <w:color w:val="000000"/>
          <w:sz w:val="24"/>
          <w:szCs w:val="24"/>
          <w:lang w:eastAsia="ru-RU"/>
        </w:rPr>
        <w:t xml:space="preserve"> факторов и результативности мер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2. Результаты </w:t>
      </w:r>
      <w:proofErr w:type="spellStart"/>
      <w:r w:rsidRPr="00B04E07">
        <w:rPr>
          <w:rFonts w:ascii="Times New Roman" w:eastAsia="Times New Roman" w:hAnsi="Times New Roman" w:cs="Times New Roman"/>
          <w:color w:val="000000"/>
          <w:sz w:val="24"/>
          <w:szCs w:val="24"/>
          <w:lang w:eastAsia="ru-RU"/>
        </w:rPr>
        <w:t>антикоррупционного</w:t>
      </w:r>
      <w:proofErr w:type="spellEnd"/>
      <w:r w:rsidRPr="00B04E07">
        <w:rPr>
          <w:rFonts w:ascii="Times New Roman" w:eastAsia="Times New Roman" w:hAnsi="Times New Roman" w:cs="Times New Roman"/>
          <w:color w:val="000000"/>
          <w:sz w:val="24"/>
          <w:szCs w:val="24"/>
          <w:lang w:eastAsia="ru-RU"/>
        </w:rPr>
        <w:t xml:space="preserve"> мониторинга являются основой для разработки проектов планов (</w:t>
      </w:r>
      <w:proofErr w:type="gramStart"/>
      <w:r w:rsidRPr="00B04E07">
        <w:rPr>
          <w:rFonts w:ascii="Times New Roman" w:eastAsia="Times New Roman" w:hAnsi="Times New Roman" w:cs="Times New Roman"/>
          <w:color w:val="000000"/>
          <w:sz w:val="24"/>
          <w:szCs w:val="24"/>
          <w:lang w:eastAsia="ru-RU"/>
        </w:rPr>
        <w:t xml:space="preserve">программ) </w:t>
      </w:r>
      <w:proofErr w:type="gramEnd"/>
      <w:r w:rsidRPr="00B04E07">
        <w:rPr>
          <w:rFonts w:ascii="Times New Roman" w:eastAsia="Times New Roman" w:hAnsi="Times New Roman" w:cs="Times New Roman"/>
          <w:color w:val="000000"/>
          <w:sz w:val="24"/>
          <w:szCs w:val="24"/>
          <w:lang w:eastAsia="ru-RU"/>
        </w:rPr>
        <w:t>противодействия коррупции, используются в правотворческой и правоприменительной деятельности.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3. Органы государственной власти Ленинградской области, иные государственные органы Ленинградской области осуществляют </w:t>
      </w:r>
      <w:proofErr w:type="spellStart"/>
      <w:r w:rsidRPr="00B04E07">
        <w:rPr>
          <w:rFonts w:ascii="Times New Roman" w:eastAsia="Times New Roman" w:hAnsi="Times New Roman" w:cs="Times New Roman"/>
          <w:color w:val="000000"/>
          <w:sz w:val="24"/>
          <w:szCs w:val="24"/>
          <w:lang w:eastAsia="ru-RU"/>
        </w:rPr>
        <w:t>антикоррупционный</w:t>
      </w:r>
      <w:proofErr w:type="spellEnd"/>
      <w:r w:rsidRPr="00B04E07">
        <w:rPr>
          <w:rFonts w:ascii="Times New Roman" w:eastAsia="Times New Roman" w:hAnsi="Times New Roman" w:cs="Times New Roman"/>
          <w:color w:val="000000"/>
          <w:sz w:val="24"/>
          <w:szCs w:val="24"/>
          <w:lang w:eastAsia="ru-RU"/>
        </w:rPr>
        <w:t xml:space="preserve"> мониторинг в пределах своих полномочий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4. Органы местного самоуправления Ленинградской области осуществляют </w:t>
      </w:r>
      <w:proofErr w:type="spellStart"/>
      <w:r w:rsidRPr="00B04E07">
        <w:rPr>
          <w:rFonts w:ascii="Times New Roman" w:eastAsia="Times New Roman" w:hAnsi="Times New Roman" w:cs="Times New Roman"/>
          <w:color w:val="000000"/>
          <w:sz w:val="24"/>
          <w:szCs w:val="24"/>
          <w:lang w:eastAsia="ru-RU"/>
        </w:rPr>
        <w:t>антикоррупционный</w:t>
      </w:r>
      <w:proofErr w:type="spellEnd"/>
      <w:r w:rsidRPr="00B04E07">
        <w:rPr>
          <w:rFonts w:ascii="Times New Roman" w:eastAsia="Times New Roman" w:hAnsi="Times New Roman" w:cs="Times New Roman"/>
          <w:color w:val="000000"/>
          <w:sz w:val="24"/>
          <w:szCs w:val="24"/>
          <w:lang w:eastAsia="ru-RU"/>
        </w:rPr>
        <w:t xml:space="preserve"> мониторинг в пределах своих полномочий в порядке, установленном муниципальными правовыми актами.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7" w:name="Par93"/>
      <w:bookmarkEnd w:id="7"/>
      <w:r w:rsidRPr="00B04E07">
        <w:rPr>
          <w:rFonts w:ascii="Times New Roman" w:eastAsia="Times New Roman" w:hAnsi="Times New Roman" w:cs="Times New Roman"/>
          <w:color w:val="000000"/>
          <w:sz w:val="24"/>
          <w:szCs w:val="24"/>
          <w:lang w:eastAsia="ru-RU"/>
        </w:rP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w:t>
      </w:r>
      <w:proofErr w:type="spellStart"/>
      <w:r w:rsidRPr="00B04E07">
        <w:rPr>
          <w:rFonts w:ascii="Times New Roman" w:eastAsia="Times New Roman" w:hAnsi="Times New Roman" w:cs="Times New Roman"/>
          <w:color w:val="000000"/>
          <w:sz w:val="24"/>
          <w:szCs w:val="24"/>
          <w:lang w:eastAsia="ru-RU"/>
        </w:rPr>
        <w:t>коррупциогенных</w:t>
      </w:r>
      <w:proofErr w:type="spellEnd"/>
      <w:r w:rsidRPr="00B04E07">
        <w:rPr>
          <w:rFonts w:ascii="Times New Roman" w:eastAsia="Times New Roman" w:hAnsi="Times New Roman" w:cs="Times New Roman"/>
          <w:color w:val="000000"/>
          <w:sz w:val="24"/>
          <w:szCs w:val="24"/>
          <w:lang w:eastAsia="ru-RU"/>
        </w:rPr>
        <w:t xml:space="preserve"> факторов.</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2. Органы государственной власти Ленинградской области, органы местного самоуправления Ленинградской области проводят </w:t>
      </w:r>
      <w:proofErr w:type="spellStart"/>
      <w:r w:rsidRPr="00B04E07">
        <w:rPr>
          <w:rFonts w:ascii="Times New Roman" w:eastAsia="Times New Roman" w:hAnsi="Times New Roman" w:cs="Times New Roman"/>
          <w:color w:val="000000"/>
          <w:sz w:val="24"/>
          <w:szCs w:val="24"/>
          <w:lang w:eastAsia="ru-RU"/>
        </w:rPr>
        <w:t>антикоррупционную</w:t>
      </w:r>
      <w:proofErr w:type="spellEnd"/>
      <w:r w:rsidRPr="00B04E07">
        <w:rPr>
          <w:rFonts w:ascii="Times New Roman" w:eastAsia="Times New Roman" w:hAnsi="Times New Roman" w:cs="Times New Roman"/>
          <w:color w:val="000000"/>
          <w:sz w:val="24"/>
          <w:szCs w:val="24"/>
          <w:lang w:eastAsia="ru-RU"/>
        </w:rPr>
        <w:t xml:space="preserve">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B04E07">
        <w:rPr>
          <w:rFonts w:ascii="Times New Roman" w:eastAsia="Times New Roman" w:hAnsi="Times New Roman" w:cs="Times New Roman"/>
          <w:color w:val="000000"/>
          <w:sz w:val="24"/>
          <w:szCs w:val="24"/>
          <w:lang w:eastAsia="ru-RU"/>
        </w:rPr>
        <w:t>дств пр</w:t>
      </w:r>
      <w:proofErr w:type="gramEnd"/>
      <w:r w:rsidRPr="00B04E07">
        <w:rPr>
          <w:rFonts w:ascii="Times New Roman" w:eastAsia="Times New Roman" w:hAnsi="Times New Roman" w:cs="Times New Roman"/>
          <w:color w:val="000000"/>
          <w:sz w:val="24"/>
          <w:szCs w:val="24"/>
          <w:lang w:eastAsia="ru-RU"/>
        </w:rPr>
        <w:t xml:space="preserve">оводить независимую </w:t>
      </w:r>
      <w:proofErr w:type="spellStart"/>
      <w:r w:rsidRPr="00B04E07">
        <w:rPr>
          <w:rFonts w:ascii="Times New Roman" w:eastAsia="Times New Roman" w:hAnsi="Times New Roman" w:cs="Times New Roman"/>
          <w:color w:val="000000"/>
          <w:sz w:val="24"/>
          <w:szCs w:val="24"/>
          <w:lang w:eastAsia="ru-RU"/>
        </w:rPr>
        <w:t>антикоррупционную</w:t>
      </w:r>
      <w:proofErr w:type="spellEnd"/>
      <w:r w:rsidRPr="00B04E07">
        <w:rPr>
          <w:rFonts w:ascii="Times New Roman" w:eastAsia="Times New Roman" w:hAnsi="Times New Roman" w:cs="Times New Roman"/>
          <w:color w:val="000000"/>
          <w:sz w:val="24"/>
          <w:szCs w:val="24"/>
          <w:lang w:eastAsia="ru-RU"/>
        </w:rPr>
        <w:t xml:space="preserve"> экспертизу нормативных правовых актов и их проектов.</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3. Порядок проведения </w:t>
      </w:r>
      <w:proofErr w:type="spellStart"/>
      <w:r w:rsidRPr="00B04E07">
        <w:rPr>
          <w:rFonts w:ascii="Times New Roman" w:eastAsia="Times New Roman" w:hAnsi="Times New Roman" w:cs="Times New Roman"/>
          <w:color w:val="000000"/>
          <w:sz w:val="24"/>
          <w:szCs w:val="24"/>
          <w:lang w:eastAsia="ru-RU"/>
        </w:rPr>
        <w:t>антикоррупционной</w:t>
      </w:r>
      <w:proofErr w:type="spellEnd"/>
      <w:r w:rsidRPr="00B04E07">
        <w:rPr>
          <w:rFonts w:ascii="Times New Roman" w:eastAsia="Times New Roman" w:hAnsi="Times New Roman" w:cs="Times New Roman"/>
          <w:color w:val="000000"/>
          <w:sz w:val="24"/>
          <w:szCs w:val="24"/>
          <w:lang w:eastAsia="ru-RU"/>
        </w:rPr>
        <w:t xml:space="preserve">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Порядок проведения </w:t>
      </w:r>
      <w:proofErr w:type="spellStart"/>
      <w:r w:rsidRPr="00B04E07">
        <w:rPr>
          <w:rFonts w:ascii="Times New Roman" w:eastAsia="Times New Roman" w:hAnsi="Times New Roman" w:cs="Times New Roman"/>
          <w:color w:val="000000"/>
          <w:sz w:val="24"/>
          <w:szCs w:val="24"/>
          <w:lang w:eastAsia="ru-RU"/>
        </w:rPr>
        <w:t>антикоррупционной</w:t>
      </w:r>
      <w:proofErr w:type="spellEnd"/>
      <w:r w:rsidRPr="00B04E07">
        <w:rPr>
          <w:rFonts w:ascii="Times New Roman" w:eastAsia="Times New Roman" w:hAnsi="Times New Roman" w:cs="Times New Roman"/>
          <w:color w:val="000000"/>
          <w:sz w:val="24"/>
          <w:szCs w:val="24"/>
          <w:lang w:eastAsia="ru-RU"/>
        </w:rPr>
        <w:t xml:space="preserve">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Порядок проведения </w:t>
      </w:r>
      <w:proofErr w:type="spellStart"/>
      <w:r w:rsidRPr="00B04E07">
        <w:rPr>
          <w:rFonts w:ascii="Times New Roman" w:eastAsia="Times New Roman" w:hAnsi="Times New Roman" w:cs="Times New Roman"/>
          <w:color w:val="000000"/>
          <w:sz w:val="24"/>
          <w:szCs w:val="24"/>
          <w:lang w:eastAsia="ru-RU"/>
        </w:rPr>
        <w:t>антикоррупционной</w:t>
      </w:r>
      <w:proofErr w:type="spellEnd"/>
      <w:r w:rsidRPr="00B04E07">
        <w:rPr>
          <w:rFonts w:ascii="Times New Roman" w:eastAsia="Times New Roman" w:hAnsi="Times New Roman" w:cs="Times New Roman"/>
          <w:color w:val="000000"/>
          <w:sz w:val="24"/>
          <w:szCs w:val="24"/>
          <w:lang w:eastAsia="ru-RU"/>
        </w:rPr>
        <w:t xml:space="preserve">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w:t>
      </w:r>
      <w:proofErr w:type="spellStart"/>
      <w:r w:rsidRPr="00B04E07">
        <w:rPr>
          <w:rFonts w:ascii="Times New Roman" w:eastAsia="Times New Roman" w:hAnsi="Times New Roman" w:cs="Times New Roman"/>
          <w:color w:val="000000"/>
          <w:sz w:val="24"/>
          <w:szCs w:val="24"/>
          <w:lang w:eastAsia="ru-RU"/>
        </w:rPr>
        <w:t>антикоррупционной</w:t>
      </w:r>
      <w:proofErr w:type="spellEnd"/>
      <w:r w:rsidRPr="00B04E07">
        <w:rPr>
          <w:rFonts w:ascii="Times New Roman" w:eastAsia="Times New Roman" w:hAnsi="Times New Roman" w:cs="Times New Roman"/>
          <w:color w:val="000000"/>
          <w:sz w:val="24"/>
          <w:szCs w:val="24"/>
          <w:lang w:eastAsia="ru-RU"/>
        </w:rPr>
        <w:t xml:space="preserve"> экспертизы в органы прокуратуры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8" w:name="Par104"/>
      <w:bookmarkEnd w:id="8"/>
      <w:r w:rsidRPr="00B04E07">
        <w:rPr>
          <w:rFonts w:ascii="Times New Roman" w:eastAsia="Times New Roman" w:hAnsi="Times New Roman" w:cs="Times New Roman"/>
          <w:color w:val="000000"/>
          <w:sz w:val="24"/>
          <w:szCs w:val="24"/>
          <w:lang w:eastAsia="ru-RU"/>
        </w:rPr>
        <w:lastRenderedPageBreak/>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сети Интернет информацию о своей деятельности и о реализации мер по профилактике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5" w:history="1">
        <w:r w:rsidRPr="00B04E07">
          <w:rPr>
            <w:rFonts w:ascii="Times New Roman" w:eastAsia="Times New Roman" w:hAnsi="Times New Roman" w:cs="Times New Roman"/>
            <w:color w:val="0000FF"/>
            <w:sz w:val="24"/>
            <w:szCs w:val="24"/>
            <w:lang w:eastAsia="ru-RU"/>
          </w:rPr>
          <w:t>законом</w:t>
        </w:r>
      </w:hyperlink>
      <w:r w:rsidRPr="00B04E07">
        <w:rPr>
          <w:rFonts w:ascii="Times New Roman" w:eastAsia="Times New Roman" w:hAnsi="Times New Roman" w:cs="Times New Roman"/>
          <w:color w:val="000000"/>
          <w:sz w:val="24"/>
          <w:szCs w:val="24"/>
          <w:lang w:eastAsia="ru-RU"/>
        </w:rPr>
        <w:t> от 9 февраля 2009 года N 8-ФЗ "Об обеспечении доступа к информации о деятельности государственных органов и органов местного самоуправления".</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9" w:name="Par109"/>
      <w:bookmarkEnd w:id="9"/>
      <w:r w:rsidRPr="00B04E07">
        <w:rPr>
          <w:rFonts w:ascii="Times New Roman" w:eastAsia="Times New Roman" w:hAnsi="Times New Roman" w:cs="Times New Roman"/>
          <w:color w:val="000000"/>
          <w:sz w:val="24"/>
          <w:szCs w:val="24"/>
          <w:lang w:eastAsia="ru-RU"/>
        </w:rPr>
        <w:t>Статья 10. Информация о реализации мер по повышению эффективности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3. Порядок и сроки предоставления в представительные </w:t>
      </w:r>
      <w:proofErr w:type="gramStart"/>
      <w:r w:rsidRPr="00B04E07">
        <w:rPr>
          <w:rFonts w:ascii="Times New Roman" w:eastAsia="Times New Roman" w:hAnsi="Times New Roman" w:cs="Times New Roman"/>
          <w:color w:val="000000"/>
          <w:sz w:val="24"/>
          <w:szCs w:val="24"/>
          <w:lang w:eastAsia="ru-RU"/>
        </w:rPr>
        <w:t>и(</w:t>
      </w:r>
      <w:proofErr w:type="gramEnd"/>
      <w:r w:rsidRPr="00B04E07">
        <w:rPr>
          <w:rFonts w:ascii="Times New Roman" w:eastAsia="Times New Roman" w:hAnsi="Times New Roman" w:cs="Times New Roman"/>
          <w:color w:val="000000"/>
          <w:sz w:val="24"/>
          <w:szCs w:val="24"/>
          <w:lang w:eastAsia="ru-RU"/>
        </w:rP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10" w:name="Par115"/>
      <w:bookmarkEnd w:id="10"/>
      <w:r w:rsidRPr="00B04E07">
        <w:rPr>
          <w:rFonts w:ascii="Times New Roman" w:eastAsia="Times New Roman" w:hAnsi="Times New Roman" w:cs="Times New Roman"/>
          <w:color w:val="000000"/>
          <w:sz w:val="24"/>
          <w:szCs w:val="24"/>
          <w:lang w:eastAsia="ru-RU"/>
        </w:rPr>
        <w:t xml:space="preserve">Статья 11. Развитие институтов общественного </w:t>
      </w:r>
      <w:proofErr w:type="gramStart"/>
      <w:r w:rsidRPr="00B04E07">
        <w:rPr>
          <w:rFonts w:ascii="Times New Roman" w:eastAsia="Times New Roman" w:hAnsi="Times New Roman" w:cs="Times New Roman"/>
          <w:color w:val="000000"/>
          <w:sz w:val="24"/>
          <w:szCs w:val="24"/>
          <w:lang w:eastAsia="ru-RU"/>
        </w:rPr>
        <w:t>контроля за</w:t>
      </w:r>
      <w:proofErr w:type="gramEnd"/>
      <w:r w:rsidRPr="00B04E07">
        <w:rPr>
          <w:rFonts w:ascii="Times New Roman" w:eastAsia="Times New Roman" w:hAnsi="Times New Roman" w:cs="Times New Roman"/>
          <w:color w:val="000000"/>
          <w:sz w:val="24"/>
          <w:szCs w:val="24"/>
          <w:lang w:eastAsia="ru-RU"/>
        </w:rPr>
        <w:t xml:space="preserve"> соблюдением законодательства о противодействии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сети Интернет;</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11" w:name="Par122"/>
      <w:bookmarkEnd w:id="11"/>
      <w:r w:rsidRPr="00B04E07">
        <w:rPr>
          <w:rFonts w:ascii="Times New Roman" w:eastAsia="Times New Roman" w:hAnsi="Times New Roman" w:cs="Times New Roman"/>
          <w:color w:val="000000"/>
          <w:sz w:val="24"/>
          <w:szCs w:val="24"/>
          <w:lang w:eastAsia="ru-RU"/>
        </w:rPr>
        <w:lastRenderedPageBreak/>
        <w:t>Статья 12. Антикоррупционная пропаганда</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сети Интернет, путем выпуска и распространения книг, брошюр, буклетов и иных печатных изданий, содержащих </w:t>
      </w:r>
      <w:proofErr w:type="spellStart"/>
      <w:r w:rsidRPr="00B04E07">
        <w:rPr>
          <w:rFonts w:ascii="Times New Roman" w:eastAsia="Times New Roman" w:hAnsi="Times New Roman" w:cs="Times New Roman"/>
          <w:color w:val="000000"/>
          <w:sz w:val="24"/>
          <w:szCs w:val="24"/>
          <w:lang w:eastAsia="ru-RU"/>
        </w:rPr>
        <w:t>антикоррупционные</w:t>
      </w:r>
      <w:proofErr w:type="spellEnd"/>
      <w:r w:rsidRPr="00B04E07">
        <w:rPr>
          <w:rFonts w:ascii="Times New Roman" w:eastAsia="Times New Roman" w:hAnsi="Times New Roman" w:cs="Times New Roman"/>
          <w:color w:val="000000"/>
          <w:sz w:val="24"/>
          <w:szCs w:val="24"/>
          <w:lang w:eastAsia="ru-RU"/>
        </w:rPr>
        <w:t xml:space="preserve"> материалы, а также в иных не запрещенных законодательством Российской Федерации формах.</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12" w:name="Par127"/>
      <w:bookmarkEnd w:id="12"/>
      <w:r w:rsidRPr="00B04E07">
        <w:rPr>
          <w:rFonts w:ascii="Times New Roman" w:eastAsia="Times New Roman" w:hAnsi="Times New Roman" w:cs="Times New Roman"/>
          <w:color w:val="000000"/>
          <w:sz w:val="24"/>
          <w:szCs w:val="24"/>
          <w:lang w:eastAsia="ru-RU"/>
        </w:rPr>
        <w:t>Статья 13. Финансовое обеспечение мер по противодействию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13" w:name="Par132"/>
      <w:bookmarkEnd w:id="13"/>
      <w:r w:rsidRPr="00B04E07">
        <w:rPr>
          <w:rFonts w:ascii="Times New Roman" w:eastAsia="Times New Roman" w:hAnsi="Times New Roman" w:cs="Times New Roman"/>
          <w:color w:val="000000"/>
          <w:sz w:val="24"/>
          <w:szCs w:val="24"/>
          <w:lang w:eastAsia="ru-RU"/>
        </w:rPr>
        <w:t>Статья 14. Вступление в силу настоящего областного закона</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Настоящий областной закон вступает в силу по истечении 10 дней со дня его официального опубликования.</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Признать утратившим силу областной </w:t>
      </w:r>
      <w:hyperlink r:id="rId6" w:history="1">
        <w:r w:rsidRPr="00B04E07">
          <w:rPr>
            <w:rFonts w:ascii="Times New Roman" w:eastAsia="Times New Roman" w:hAnsi="Times New Roman" w:cs="Times New Roman"/>
            <w:color w:val="0000FF"/>
            <w:sz w:val="24"/>
            <w:szCs w:val="24"/>
            <w:lang w:eastAsia="ru-RU"/>
          </w:rPr>
          <w:t>закон</w:t>
        </w:r>
      </w:hyperlink>
      <w:r w:rsidRPr="00B04E07">
        <w:rPr>
          <w:rFonts w:ascii="Times New Roman" w:eastAsia="Times New Roman" w:hAnsi="Times New Roman" w:cs="Times New Roman"/>
          <w:color w:val="000000"/>
          <w:sz w:val="24"/>
          <w:szCs w:val="24"/>
          <w:lang w:eastAsia="ru-RU"/>
        </w:rPr>
        <w:t>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0"/>
        <w:jc w:val="right"/>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Губернатор</w:t>
      </w:r>
    </w:p>
    <w:p w:rsidR="00B04E07" w:rsidRPr="00B04E07" w:rsidRDefault="00B04E07" w:rsidP="00B04E07">
      <w:pPr>
        <w:ind w:firstLine="0"/>
        <w:jc w:val="right"/>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Ленинградской области</w:t>
      </w:r>
    </w:p>
    <w:p w:rsidR="00B04E07" w:rsidRPr="00B04E07" w:rsidRDefault="00B04E07" w:rsidP="00B04E07">
      <w:pPr>
        <w:ind w:firstLine="0"/>
        <w:jc w:val="right"/>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В.Сердюков</w:t>
      </w:r>
    </w:p>
    <w:p w:rsidR="00B04E07" w:rsidRPr="00B04E07" w:rsidRDefault="00B04E07" w:rsidP="00B04E07">
      <w:pPr>
        <w:ind w:firstLine="0"/>
        <w:jc w:val="left"/>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Санкт-Петербург</w:t>
      </w:r>
    </w:p>
    <w:p w:rsidR="00B04E07" w:rsidRPr="00B04E07" w:rsidRDefault="00B04E07" w:rsidP="00B04E07">
      <w:pPr>
        <w:ind w:firstLine="0"/>
        <w:jc w:val="left"/>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17 июня 2011 года</w:t>
      </w:r>
    </w:p>
    <w:p w:rsidR="00B04E07" w:rsidRPr="00B04E07" w:rsidRDefault="00B04E07" w:rsidP="00B04E07">
      <w:pPr>
        <w:ind w:firstLine="0"/>
        <w:jc w:val="left"/>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N 44-оз</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90295F" w:rsidRDefault="0090295F"/>
    <w:sectPr w:rsidR="0090295F" w:rsidSect="00590FE6">
      <w:pgSz w:w="11906" w:h="16838"/>
      <w:pgMar w:top="1134" w:right="1276" w:bottom="1134" w:left="1559"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rawingGridVerticalSpacing w:val="381"/>
  <w:displayHorizontalDrawingGridEvery w:val="2"/>
  <w:characterSpacingControl w:val="doNotCompress"/>
  <w:compat/>
  <w:rsids>
    <w:rsidRoot w:val="00B04E07"/>
    <w:rsid w:val="00095617"/>
    <w:rsid w:val="00120D09"/>
    <w:rsid w:val="001304DC"/>
    <w:rsid w:val="00134D10"/>
    <w:rsid w:val="001475F2"/>
    <w:rsid w:val="00151BF2"/>
    <w:rsid w:val="001C0554"/>
    <w:rsid w:val="001C4350"/>
    <w:rsid w:val="001E01DA"/>
    <w:rsid w:val="00215234"/>
    <w:rsid w:val="002252F7"/>
    <w:rsid w:val="00240257"/>
    <w:rsid w:val="002D1034"/>
    <w:rsid w:val="002D6F22"/>
    <w:rsid w:val="00332F92"/>
    <w:rsid w:val="00346B53"/>
    <w:rsid w:val="00357418"/>
    <w:rsid w:val="003623D1"/>
    <w:rsid w:val="00403700"/>
    <w:rsid w:val="00407A61"/>
    <w:rsid w:val="004E53E8"/>
    <w:rsid w:val="005018FE"/>
    <w:rsid w:val="00541834"/>
    <w:rsid w:val="00590FE6"/>
    <w:rsid w:val="005E6531"/>
    <w:rsid w:val="00612BED"/>
    <w:rsid w:val="00640839"/>
    <w:rsid w:val="00681A9C"/>
    <w:rsid w:val="006D72BD"/>
    <w:rsid w:val="006D7A60"/>
    <w:rsid w:val="007574F6"/>
    <w:rsid w:val="00797919"/>
    <w:rsid w:val="00815109"/>
    <w:rsid w:val="0090295F"/>
    <w:rsid w:val="00907831"/>
    <w:rsid w:val="00913246"/>
    <w:rsid w:val="00924BE8"/>
    <w:rsid w:val="009263BD"/>
    <w:rsid w:val="00954729"/>
    <w:rsid w:val="00955B17"/>
    <w:rsid w:val="009939A3"/>
    <w:rsid w:val="00A02845"/>
    <w:rsid w:val="00A94A9B"/>
    <w:rsid w:val="00AA0928"/>
    <w:rsid w:val="00B04E07"/>
    <w:rsid w:val="00B055C1"/>
    <w:rsid w:val="00B65F70"/>
    <w:rsid w:val="00B6772F"/>
    <w:rsid w:val="00BC14A7"/>
    <w:rsid w:val="00C13A1A"/>
    <w:rsid w:val="00C22C2F"/>
    <w:rsid w:val="00C36B33"/>
    <w:rsid w:val="00C372BB"/>
    <w:rsid w:val="00C74D2F"/>
    <w:rsid w:val="00CA7173"/>
    <w:rsid w:val="00D523C5"/>
    <w:rsid w:val="00D65275"/>
    <w:rsid w:val="00E00AB4"/>
    <w:rsid w:val="00E31577"/>
    <w:rsid w:val="00E34328"/>
    <w:rsid w:val="00EB393C"/>
    <w:rsid w:val="00ED7B9E"/>
    <w:rsid w:val="00F619F8"/>
    <w:rsid w:val="00F72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4E07"/>
  </w:style>
  <w:style w:type="character" w:styleId="a3">
    <w:name w:val="Hyperlink"/>
    <w:basedOn w:val="a0"/>
    <w:uiPriority w:val="99"/>
    <w:semiHidden/>
    <w:unhideWhenUsed/>
    <w:rsid w:val="00B04E07"/>
    <w:rPr>
      <w:color w:val="0000FF"/>
      <w:u w:val="single"/>
    </w:rPr>
  </w:style>
</w:styles>
</file>

<file path=word/webSettings.xml><?xml version="1.0" encoding="utf-8"?>
<w:webSettings xmlns:r="http://schemas.openxmlformats.org/officeDocument/2006/relationships" xmlns:w="http://schemas.openxmlformats.org/wordprocessingml/2006/main">
  <w:divs>
    <w:div w:id="201138667">
      <w:bodyDiv w:val="1"/>
      <w:marLeft w:val="0"/>
      <w:marRight w:val="0"/>
      <w:marTop w:val="0"/>
      <w:marBottom w:val="0"/>
      <w:divBdr>
        <w:top w:val="none" w:sz="0" w:space="0" w:color="auto"/>
        <w:left w:val="none" w:sz="0" w:space="0" w:color="auto"/>
        <w:bottom w:val="none" w:sz="0" w:space="0" w:color="auto"/>
        <w:right w:val="none" w:sz="0" w:space="0" w:color="auto"/>
      </w:divBdr>
      <w:divsChild>
        <w:div w:id="754783634">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4E993366C5D83368A4E099D7502EA53C11079C10851C5DA8751506N3f2M" TargetMode="External"/><Relationship Id="rId5" Type="http://schemas.openxmlformats.org/officeDocument/2006/relationships/hyperlink" Target="consultantplus://offline/ref=5B4E993366C5D83368A4FF88C2502EA534110999108C4157A02C190435N2f6M" TargetMode="External"/><Relationship Id="rId4" Type="http://schemas.openxmlformats.org/officeDocument/2006/relationships/hyperlink" Target="consultantplus://offline/ref=5B4E993366C5D83368A4FF88C2502EA53411099010874157A02C19043526DC13DD9B504B682BFD8DNE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2972</Words>
  <Characters>16947</Characters>
  <Application>Microsoft Office Word</Application>
  <DocSecurity>0</DocSecurity>
  <Lines>141</Lines>
  <Paragraphs>39</Paragraphs>
  <ScaleCrop>false</ScaleCrop>
  <Company>Администрация МО</Company>
  <LinksUpToDate>false</LinksUpToDate>
  <CharactersWithSpaces>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cp:revision>
  <dcterms:created xsi:type="dcterms:W3CDTF">2016-05-24T11:23:00Z</dcterms:created>
  <dcterms:modified xsi:type="dcterms:W3CDTF">2016-05-24T11:24:00Z</dcterms:modified>
</cp:coreProperties>
</file>