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44" w:rsidRDefault="007E7344" w:rsidP="007E734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44" w:rsidRDefault="007E7344" w:rsidP="007E7344">
      <w:pPr>
        <w:jc w:val="center"/>
      </w:pPr>
    </w:p>
    <w:p w:rsidR="007E7344" w:rsidRDefault="007E7344" w:rsidP="007E7344">
      <w:pPr>
        <w:jc w:val="center"/>
      </w:pPr>
    </w:p>
    <w:p w:rsidR="007E7344" w:rsidRDefault="007E7344" w:rsidP="007E7344">
      <w:pPr>
        <w:jc w:val="center"/>
      </w:pPr>
    </w:p>
    <w:p w:rsidR="007E7344" w:rsidRDefault="007E7344" w:rsidP="007E734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E7344" w:rsidRDefault="007E7344" w:rsidP="007E7344">
      <w:pPr>
        <w:jc w:val="center"/>
        <w:rPr>
          <w:b/>
        </w:rPr>
      </w:pPr>
    </w:p>
    <w:p w:rsidR="007E7344" w:rsidRDefault="007E7344" w:rsidP="007E7344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7E7344" w:rsidRDefault="007E7344" w:rsidP="007E7344">
      <w:pPr>
        <w:jc w:val="center"/>
        <w:rPr>
          <w:b/>
          <w:sz w:val="44"/>
        </w:rPr>
      </w:pPr>
    </w:p>
    <w:p w:rsidR="007E7344" w:rsidRPr="00F06F97" w:rsidRDefault="007E7344" w:rsidP="007E7344">
      <w:pPr>
        <w:jc w:val="center"/>
      </w:pPr>
      <w:r>
        <w:t xml:space="preserve">от </w:t>
      </w:r>
      <w:r w:rsidR="00160F4F">
        <w:t>30 января 2020 года</w:t>
      </w:r>
      <w:r>
        <w:t xml:space="preserve"> № </w:t>
      </w:r>
      <w:r w:rsidR="00160F4F">
        <w:t>81</w:t>
      </w:r>
    </w:p>
    <w:p w:rsidR="007E7344" w:rsidRPr="00F06F97" w:rsidRDefault="007E7344" w:rsidP="007E7344">
      <w:pPr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9C5EBB" w:rsidRDefault="009C5EBB" w:rsidP="009C5EBB">
      <w:pPr>
        <w:pStyle w:val="ConsPlusTitle"/>
        <w:widowControl/>
        <w:tabs>
          <w:tab w:val="left" w:pos="1344"/>
        </w:tabs>
        <w:jc w:val="center"/>
      </w:pPr>
      <w:r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9C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481B" w:rsidRDefault="0061481B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481B" w:rsidRDefault="0061481B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481B" w:rsidRDefault="0061481B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53591F" w:rsidRDefault="0053591F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15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61509">
        <w:rPr>
          <w:sz w:val="28"/>
          <w:szCs w:val="28"/>
        </w:rPr>
        <w:t xml:space="preserve"> администрации</w:t>
      </w:r>
      <w:r w:rsidRPr="006615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Кольцов</w:t>
      </w: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sectPr w:rsidR="0053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A574F1" w:rsidRDefault="0053591F" w:rsidP="0053591F">
      <w:pPr>
        <w:ind w:right="-144" w:firstLine="5812"/>
        <w:jc w:val="center"/>
      </w:pPr>
      <w:r>
        <w:lastRenderedPageBreak/>
        <w:t xml:space="preserve">                                                                                                              П</w:t>
      </w:r>
      <w:r w:rsidRPr="00A574F1">
        <w:t>риложение</w:t>
      </w:r>
    </w:p>
    <w:p w:rsidR="0053591F" w:rsidRPr="00C8638B" w:rsidRDefault="0053591F" w:rsidP="0053591F">
      <w:pPr>
        <w:rPr>
          <w:sz w:val="28"/>
          <w:szCs w:val="28"/>
        </w:rPr>
      </w:pPr>
    </w:p>
    <w:p w:rsidR="0053591F" w:rsidRPr="00C8638B" w:rsidRDefault="0053591F" w:rsidP="005359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Кировского  муниципального района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Ленинградской области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 xml:space="preserve">от </w:t>
      </w:r>
      <w:r w:rsidR="00160F4F">
        <w:rPr>
          <w:sz w:val="28"/>
          <w:szCs w:val="28"/>
        </w:rPr>
        <w:t xml:space="preserve">30 января 2020г. </w:t>
      </w:r>
      <w:r w:rsidRPr="00C8638B">
        <w:rPr>
          <w:sz w:val="28"/>
          <w:szCs w:val="28"/>
        </w:rPr>
        <w:t xml:space="preserve"> № </w:t>
      </w:r>
      <w:r w:rsidR="00160F4F">
        <w:rPr>
          <w:sz w:val="28"/>
          <w:szCs w:val="28"/>
        </w:rPr>
        <w:t>81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Муниципальная программа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муниципальной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Цели муниципальной  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Задачи муниципальной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Отдел по делам молодежи, физической культуры и спорту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муниципальной  </w:t>
            </w:r>
            <w:r w:rsidRPr="008D276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Комитет образования –КО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Сроки реализации           </w:t>
            </w:r>
            <w:r w:rsidRPr="008D2767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2014-2022 годы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8D2767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8D2767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Источники финансирования   </w:t>
            </w:r>
            <w:r w:rsidRPr="008D2767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8D2767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8D2767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2022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222 700,7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51361,4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52047,7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53421,3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222700,7</w:t>
            </w:r>
          </w:p>
        </w:tc>
      </w:tr>
      <w:tr w:rsidR="0061481B" w:rsidRPr="008D2767" w:rsidTr="009A248B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50546,3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7435,1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2100,0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2100,0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50546,3</w:t>
            </w:r>
          </w:p>
        </w:tc>
      </w:tr>
      <w:tr w:rsidR="0061481B" w:rsidRPr="008D2767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    </w:t>
            </w:r>
            <w:r w:rsidRPr="008D2767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D2767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767">
              <w:rPr>
                <w:rFonts w:ascii="Times New Roman" w:hAnsi="Times New Roman"/>
                <w:sz w:val="28"/>
                <w:szCs w:val="28"/>
              </w:rPr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61481B" w:rsidRPr="008D2767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767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увеличение количества проводимых мероприятий и числа участников на 10%.</w:t>
            </w: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Анализ ситуации. Обоснование целей и задач.</w:t>
      </w:r>
    </w:p>
    <w:p w:rsidR="0061481B" w:rsidRPr="008D2767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D2767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8D2767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D2767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8D2767" w:rsidRDefault="0061481B" w:rsidP="0061481B">
      <w:pPr>
        <w:jc w:val="both"/>
        <w:rPr>
          <w:sz w:val="28"/>
          <w:szCs w:val="28"/>
        </w:rPr>
      </w:pPr>
      <w:r w:rsidRPr="008D2767">
        <w:rPr>
          <w:sz w:val="28"/>
          <w:szCs w:val="28"/>
        </w:rPr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34% (30334 человек) в 2022 году от общей численности населения Кировского района Ленинградской области: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2014 год- 20,5 % (21350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2015 год- 21,3 % (22180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год- 23,0 % (23953чел.);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год- 23,9 % (24890чел.);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год- 24,7 % (25724чел.);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год- 27,7%  (26557чел.);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2020 год- 30,7%  (27390чел.);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2021 год- 32%  (28550чел.);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2022 год – 34% (30334 чел.)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том числе:</w:t>
      </w: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11,3% (2404чел.) в 2022году: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2014 год- 9,7 % (2065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2015 год- 9,9 % (2255 чел.); 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год- 10,1 % (2150чел.);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>2017 год- 10,3 % (2193чел.);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год- 10,5 % (2235чел.);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год- 10,7 % (2278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2020 год- 10,9 % (2320чел.);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2021 год- 11,1 % (2362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2022 год – 11,3 % (2404 чел.)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сельского населения – с 4,3 % (910 чел.) в 2014 году  до 6,4 % (1333 чел.) в 2022 году: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2014 год - 4,3% (910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2015 год - 5,0 % (1120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 -5,3 % (1122чел.);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год-5,6 % (1185чел.);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год-5,8 % (1127чел.);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год-6,0% (1270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2020 год-6,2% (1312чел.);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2021 год- 6,3% (1333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2022 год- 6,4% (1354 чел.).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инвалидов – с 1,1 % (240 чел.) в 2014 году до 2,5 % (544чел.) в 2022 году:</w:t>
      </w: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2014 год- 1,1 % (240 чел.); 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2015 год- 1,3 % (295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год- 1,4 % (305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год- 1,5 % (327чел);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год- 1,7 % (371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год- 1,9 % (414чел);</w:t>
      </w:r>
    </w:p>
    <w:p w:rsidR="0061481B" w:rsidRPr="008D2767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D2767">
        <w:rPr>
          <w:rFonts w:eastAsia="Calibri"/>
          <w:sz w:val="28"/>
          <w:szCs w:val="28"/>
        </w:rPr>
        <w:t>год- 2,1 % (458чел);</w:t>
      </w:r>
    </w:p>
    <w:p w:rsidR="0061481B" w:rsidRPr="008D2767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D2767">
        <w:rPr>
          <w:rFonts w:eastAsia="Calibri"/>
          <w:sz w:val="28"/>
          <w:szCs w:val="28"/>
        </w:rPr>
        <w:t xml:space="preserve"> год – 2,3% (501 чел.);</w:t>
      </w:r>
    </w:p>
    <w:p w:rsidR="0061481B" w:rsidRPr="008D2767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D2767">
        <w:rPr>
          <w:rFonts w:eastAsia="Calibri"/>
          <w:sz w:val="28"/>
          <w:szCs w:val="28"/>
        </w:rPr>
        <w:t xml:space="preserve"> год – 2,5% (544 чел.).</w:t>
      </w:r>
    </w:p>
    <w:p w:rsidR="0061481B" w:rsidRPr="008D2767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8D2767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8D2767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>Ежегодно отделом по делам молодежи, физической культуре и спорту проводятся более 60 спортивно-массовых мероприятий:  Спартакиада  Кировского муниципального района Ленинградской области;  Спартакиада школьников;  Спартакиада допризывной молодежи; Соревнования среди детей дошкольного и младшего школьного возраста «Олимпийские звездочки»;  районные открытые турниры и первенства по  видам спорта и др.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8D2767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8D2767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8D2767" w:rsidRDefault="0061481B" w:rsidP="0061481B">
      <w:pPr>
        <w:ind w:left="360" w:firstLine="348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молодежью совпадают с приоритетными направлениями областных целевых программ «Молодежь Ленинградской области». К 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8D2767" w:rsidRDefault="0061481B" w:rsidP="0061481B">
      <w:pPr>
        <w:ind w:left="360" w:firstLine="36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D2767" w:rsidRDefault="0061481B" w:rsidP="0061481B">
      <w:pPr>
        <w:ind w:left="360" w:firstLine="36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>Для полноценного тренировочного процесса в МБОУ ДОД «Кировская ДЮСШ»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1656"/>
        <w:gridCol w:w="1878"/>
        <w:gridCol w:w="1559"/>
        <w:gridCol w:w="1072"/>
        <w:gridCol w:w="993"/>
        <w:gridCol w:w="992"/>
        <w:gridCol w:w="992"/>
        <w:gridCol w:w="992"/>
        <w:gridCol w:w="993"/>
        <w:gridCol w:w="1275"/>
        <w:gridCol w:w="1216"/>
      </w:tblGrid>
      <w:tr w:rsidR="0061481B" w:rsidRPr="008D2767" w:rsidTr="009A248B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61481B" w:rsidRPr="008D2767" w:rsidTr="009A248B">
        <w:trPr>
          <w:trHeight w:val="631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61481B" w:rsidRPr="008D2767" w:rsidTr="009A248B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61481B" w:rsidRPr="008D2767" w:rsidTr="009A248B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 Комитет образования администрации Кировского муниципального района Ленинградской области в лице отдела по делам молодежи физической культуры и спорту. </w:t>
            </w:r>
          </w:p>
        </w:tc>
      </w:tr>
      <w:tr w:rsidR="0061481B" w:rsidRPr="008D2767" w:rsidTr="009A248B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Задачи подпрограммы               </w:t>
            </w:r>
          </w:p>
        </w:tc>
        <w:tc>
          <w:tcPr>
            <w:tcW w:w="11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61481B" w:rsidRPr="008D2767" w:rsidTr="009A248B">
        <w:trPr>
          <w:trHeight w:val="834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Сроки реализации программы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9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2014-2022 годы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– 2014-2016 гг.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Источники            </w:t>
            </w:r>
            <w:r w:rsidRPr="008D2767">
              <w:rPr>
                <w:sz w:val="28"/>
                <w:szCs w:val="28"/>
              </w:rPr>
              <w:br/>
              <w:t xml:space="preserve">финансирования       </w:t>
            </w:r>
            <w:r w:rsidRPr="008D2767">
              <w:rPr>
                <w:sz w:val="28"/>
                <w:szCs w:val="28"/>
              </w:rPr>
              <w:br/>
              <w:t>подпрограммы по годам</w:t>
            </w:r>
            <w:r w:rsidRPr="008D2767">
              <w:rPr>
                <w:sz w:val="28"/>
                <w:szCs w:val="28"/>
              </w:rPr>
              <w:br/>
              <w:t xml:space="preserve">реализации и главным </w:t>
            </w:r>
            <w:r w:rsidRPr="008D2767">
              <w:rPr>
                <w:sz w:val="28"/>
                <w:szCs w:val="28"/>
              </w:rPr>
              <w:br/>
              <w:t xml:space="preserve">распорядителям       </w:t>
            </w:r>
            <w:r w:rsidRPr="008D2767">
              <w:rPr>
                <w:sz w:val="28"/>
                <w:szCs w:val="28"/>
              </w:rPr>
              <w:br/>
              <w:t xml:space="preserve">бюджетных средств,   </w:t>
            </w:r>
            <w:r w:rsidRPr="008D2767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Главный      </w:t>
            </w:r>
            <w:r w:rsidRPr="008D2767">
              <w:rPr>
                <w:sz w:val="28"/>
                <w:szCs w:val="28"/>
              </w:rPr>
              <w:br/>
              <w:t>распорядитель</w:t>
            </w:r>
            <w:r w:rsidRPr="008D2767">
              <w:rPr>
                <w:sz w:val="28"/>
                <w:szCs w:val="28"/>
              </w:rPr>
              <w:br/>
              <w:t xml:space="preserve">бюджетных    </w:t>
            </w:r>
            <w:r w:rsidRPr="008D2767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      </w:t>
            </w:r>
            <w:r w:rsidRPr="008D2767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Расходы (тыс. рублей)</w:t>
            </w:r>
          </w:p>
        </w:tc>
      </w:tr>
      <w:tr w:rsidR="0061481B" w:rsidRPr="008D2767" w:rsidTr="009A248B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–</w:t>
            </w:r>
          </w:p>
          <w:p w:rsidR="0061481B" w:rsidRPr="008D2767" w:rsidRDefault="0061481B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2014-2016 гг.</w:t>
            </w:r>
          </w:p>
          <w:p w:rsidR="0061481B" w:rsidRPr="008D2767" w:rsidRDefault="0061481B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2022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Итого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Администрация Кировского муниципальн</w:t>
            </w:r>
            <w:r w:rsidRPr="008D2767">
              <w:rPr>
                <w:sz w:val="28"/>
                <w:szCs w:val="28"/>
              </w:rPr>
              <w:lastRenderedPageBreak/>
              <w:t>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Всего         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48175,3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49318,4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50692,0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b/>
                <w:bCs/>
              </w:rPr>
            </w:pPr>
            <w:r w:rsidRPr="008D2767">
              <w:rPr>
                <w:b/>
                <w:bCs/>
              </w:rPr>
              <w:t>240252,3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9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Средства      </w:t>
            </w:r>
            <w:r w:rsidRPr="008D2767">
              <w:rPr>
                <w:sz w:val="28"/>
                <w:szCs w:val="28"/>
              </w:rPr>
              <w:br/>
              <w:t xml:space="preserve">бюджета       </w:t>
            </w:r>
            <w:r w:rsidRPr="008D2767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24138,2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15164,7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8037,1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9522,8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48175,3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49318,4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50692,0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205048,5</w:t>
            </w:r>
          </w:p>
        </w:tc>
      </w:tr>
      <w:tr w:rsidR="0061481B" w:rsidRPr="008D2767" w:rsidTr="009A248B">
        <w:trPr>
          <w:trHeight w:val="9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Средства      </w:t>
            </w:r>
            <w:r w:rsidRPr="008D2767">
              <w:rPr>
                <w:sz w:val="28"/>
                <w:szCs w:val="28"/>
              </w:rPr>
              <w:br/>
              <w:t xml:space="preserve">бюджета       </w:t>
            </w:r>
            <w:r w:rsidRPr="008D2767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24203,8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11000,0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35203,8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D2767">
              <w:rPr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приобретение оборудования и инвентаря для оснащения центров тестирования по выполнению видов испытаний (тестов), 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61481B" w:rsidRPr="008D2767" w:rsidRDefault="0061481B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8D2767">
              <w:rPr>
                <w:sz w:val="28"/>
                <w:szCs w:val="28"/>
                <w:lang w:eastAsia="en-US"/>
              </w:rPr>
              <w:lastRenderedPageBreak/>
              <w:t>- приобретение винтовок для стрельбы – 4 шт.,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>Кировском муниципальном районе Ленинградской области»</w:t>
      </w: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276"/>
        <w:gridCol w:w="841"/>
        <w:gridCol w:w="97"/>
        <w:gridCol w:w="745"/>
        <w:gridCol w:w="80"/>
        <w:gridCol w:w="761"/>
        <w:gridCol w:w="65"/>
        <w:gridCol w:w="777"/>
        <w:gridCol w:w="48"/>
        <w:gridCol w:w="793"/>
        <w:gridCol w:w="33"/>
        <w:gridCol w:w="809"/>
        <w:gridCol w:w="16"/>
        <w:gridCol w:w="826"/>
        <w:gridCol w:w="1599"/>
        <w:gridCol w:w="1701"/>
      </w:tblGrid>
      <w:tr w:rsidR="0061481B" w:rsidRPr="008D2767" w:rsidTr="009A248B">
        <w:trPr>
          <w:trHeight w:val="320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N   </w:t>
            </w:r>
            <w:r w:rsidRPr="008D2767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Мероприятия по</w:t>
            </w:r>
            <w:r w:rsidRPr="008D2767">
              <w:rPr>
                <w:sz w:val="22"/>
                <w:szCs w:val="22"/>
              </w:rPr>
              <w:br/>
              <w:t xml:space="preserve">реализации    </w:t>
            </w:r>
            <w:r w:rsidRPr="008D2767">
              <w:rPr>
                <w:sz w:val="22"/>
                <w:szCs w:val="22"/>
              </w:rPr>
              <w:br/>
              <w:t xml:space="preserve">программы  </w:t>
            </w:r>
            <w:r w:rsidRPr="008D2767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      </w:t>
            </w:r>
            <w:r>
              <w:rPr>
                <w:sz w:val="22"/>
                <w:szCs w:val="22"/>
              </w:rPr>
              <w:br/>
              <w:t>исполнения</w:t>
            </w:r>
            <w:r>
              <w:rPr>
                <w:sz w:val="22"/>
                <w:szCs w:val="22"/>
              </w:rPr>
              <w:br/>
              <w:t>меропри</w:t>
            </w:r>
            <w:r>
              <w:rPr>
                <w:sz w:val="22"/>
                <w:szCs w:val="22"/>
                <w:lang w:val="en-US"/>
              </w:rPr>
              <w:t>z</w:t>
            </w:r>
            <w:r w:rsidRPr="008D2767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Объем         </w:t>
            </w:r>
            <w:r w:rsidRPr="008D2767">
              <w:rPr>
                <w:sz w:val="22"/>
                <w:szCs w:val="22"/>
              </w:rPr>
              <w:br/>
              <w:t>финанси</w:t>
            </w:r>
            <w:r>
              <w:rPr>
                <w:sz w:val="22"/>
                <w:szCs w:val="22"/>
              </w:rPr>
              <w:t>рования</w:t>
            </w:r>
            <w:r>
              <w:rPr>
                <w:sz w:val="22"/>
                <w:szCs w:val="22"/>
              </w:rPr>
              <w:br/>
              <w:t xml:space="preserve">мероприятия   в текущем     </w:t>
            </w:r>
            <w:r>
              <w:rPr>
                <w:sz w:val="22"/>
                <w:szCs w:val="22"/>
              </w:rPr>
              <w:br/>
              <w:t>финансо</w:t>
            </w:r>
            <w:r w:rsidRPr="008D2767">
              <w:rPr>
                <w:sz w:val="22"/>
                <w:szCs w:val="22"/>
              </w:rPr>
              <w:t>вом</w:t>
            </w:r>
            <w:r w:rsidRPr="008D2767">
              <w:rPr>
                <w:sz w:val="22"/>
                <w:szCs w:val="22"/>
              </w:rPr>
              <w:br/>
              <w:t xml:space="preserve">году (тыс.    </w:t>
            </w:r>
            <w:r w:rsidRPr="008D2767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D2767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Всего</w:t>
            </w:r>
            <w:r w:rsidRPr="008D2767">
              <w:rPr>
                <w:sz w:val="22"/>
                <w:szCs w:val="22"/>
              </w:rPr>
              <w:br/>
              <w:t>(тыс.</w:t>
            </w:r>
            <w:r w:rsidRPr="008D2767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91" w:type="dxa"/>
            <w:gridSpan w:val="13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Объем финансирования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Ответственный </w:t>
            </w:r>
            <w:r w:rsidRPr="008D2767">
              <w:rPr>
                <w:sz w:val="22"/>
                <w:szCs w:val="22"/>
              </w:rPr>
              <w:br/>
              <w:t xml:space="preserve">за выполнение </w:t>
            </w:r>
            <w:r w:rsidRPr="008D2767">
              <w:rPr>
                <w:sz w:val="22"/>
                <w:szCs w:val="22"/>
              </w:rPr>
              <w:br/>
              <w:t xml:space="preserve">мероприятия   </w:t>
            </w:r>
            <w:r w:rsidRPr="008D2767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Планируемые   </w:t>
            </w:r>
            <w:r w:rsidRPr="008D2767">
              <w:rPr>
                <w:sz w:val="22"/>
                <w:szCs w:val="22"/>
              </w:rPr>
              <w:br/>
              <w:t xml:space="preserve">результаты    </w:t>
            </w:r>
            <w:r w:rsidRPr="008D2767">
              <w:rPr>
                <w:sz w:val="22"/>
                <w:szCs w:val="22"/>
              </w:rPr>
              <w:br/>
              <w:t xml:space="preserve">выполнения    </w:t>
            </w:r>
            <w:r w:rsidRPr="008D2767">
              <w:rPr>
                <w:sz w:val="22"/>
                <w:szCs w:val="22"/>
              </w:rPr>
              <w:br/>
              <w:t xml:space="preserve">мероприятий   </w:t>
            </w:r>
            <w:r w:rsidRPr="008D2767">
              <w:rPr>
                <w:sz w:val="22"/>
                <w:szCs w:val="22"/>
              </w:rPr>
              <w:br/>
              <w:t xml:space="preserve">про граммы </w:t>
            </w:r>
            <w:r w:rsidRPr="008D2767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61481B" w:rsidRPr="008D2767" w:rsidTr="009A248B">
        <w:trPr>
          <w:trHeight w:val="1253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1 этап- 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2014-2016 гг.       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2019</w:t>
            </w:r>
          </w:p>
        </w:tc>
        <w:tc>
          <w:tcPr>
            <w:tcW w:w="826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2020</w:t>
            </w:r>
          </w:p>
        </w:tc>
        <w:tc>
          <w:tcPr>
            <w:tcW w:w="825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2022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</w:t>
            </w:r>
          </w:p>
        </w:tc>
        <w:tc>
          <w:tcPr>
            <w:tcW w:w="826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2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</w:t>
            </w:r>
          </w:p>
        </w:tc>
      </w:tr>
      <w:tr w:rsidR="0061481B" w:rsidRPr="008D2767" w:rsidTr="009A248B">
        <w:trPr>
          <w:trHeight w:val="320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730,0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65218,6</w:t>
            </w:r>
          </w:p>
        </w:tc>
        <w:tc>
          <w:tcPr>
            <w:tcW w:w="938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7405,6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7282,1</w:t>
            </w:r>
          </w:p>
        </w:tc>
        <w:tc>
          <w:tcPr>
            <w:tcW w:w="82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7282,1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96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65218,6</w:t>
            </w:r>
          </w:p>
        </w:tc>
        <w:tc>
          <w:tcPr>
            <w:tcW w:w="938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8174,5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7405,6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7282,1</w:t>
            </w:r>
          </w:p>
        </w:tc>
        <w:tc>
          <w:tcPr>
            <w:tcW w:w="82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7282,1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1296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Проведение и участие в районных, областных, всероссийских спортивно-массовых мероприятиях. Приобретение необходимой спортивной атрибутики, </w:t>
            </w:r>
            <w:r w:rsidRPr="008D2767">
              <w:rPr>
                <w:sz w:val="22"/>
                <w:szCs w:val="22"/>
              </w:rPr>
              <w:lastRenderedPageBreak/>
              <w:t>типографской и сувенирной продукции.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9252,3</w:t>
            </w:r>
          </w:p>
        </w:tc>
        <w:tc>
          <w:tcPr>
            <w:tcW w:w="938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1095,0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1318,5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</w:t>
            </w:r>
            <w:r w:rsidRPr="008D2767">
              <w:rPr>
                <w:sz w:val="22"/>
                <w:szCs w:val="22"/>
                <w:lang w:val="en-US"/>
              </w:rPr>
              <w:t>1</w:t>
            </w:r>
            <w:r w:rsidRPr="008D2767">
              <w:rPr>
                <w:sz w:val="22"/>
                <w:szCs w:val="22"/>
              </w:rPr>
              <w:t>95,0</w:t>
            </w:r>
          </w:p>
        </w:tc>
        <w:tc>
          <w:tcPr>
            <w:tcW w:w="826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1195,0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61481B" w:rsidRPr="008D2767" w:rsidTr="009A248B">
        <w:trPr>
          <w:trHeight w:val="274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61481B" w:rsidRPr="008D2767" w:rsidTr="009A248B">
        <w:trPr>
          <w:trHeight w:val="1296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6987,1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54623,9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17961,3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6227,1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6237,1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6237,1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5987,1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5987,1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5987,1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Выполнение муниципального задания</w:t>
            </w:r>
          </w:p>
          <w:p w:rsidR="0061481B" w:rsidRPr="008D2767" w:rsidRDefault="0061481B" w:rsidP="009A248B">
            <w:pPr>
              <w:rPr>
                <w:sz w:val="22"/>
                <w:szCs w:val="22"/>
              </w:rPr>
            </w:pPr>
          </w:p>
          <w:p w:rsidR="0061481B" w:rsidRPr="008D2767" w:rsidRDefault="0061481B" w:rsidP="009A248B">
            <w:pPr>
              <w:rPr>
                <w:sz w:val="22"/>
                <w:szCs w:val="22"/>
              </w:rPr>
            </w:pPr>
          </w:p>
          <w:p w:rsidR="0061481B" w:rsidRPr="008D2767" w:rsidRDefault="0061481B" w:rsidP="009A248B">
            <w:pPr>
              <w:jc w:val="right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1296"/>
        </w:trPr>
        <w:tc>
          <w:tcPr>
            <w:tcW w:w="501" w:type="dxa"/>
          </w:tcPr>
          <w:p w:rsidR="0061481B" w:rsidRPr="008D2767" w:rsidRDefault="0061481B" w:rsidP="009A248B">
            <w:pPr>
              <w:rPr>
                <w:lang w:val="en-US"/>
              </w:rPr>
            </w:pPr>
            <w:r w:rsidRPr="008D2767">
              <w:rPr>
                <w:lang w:val="en-US"/>
              </w:rPr>
              <w:t>1.4</w:t>
            </w:r>
          </w:p>
        </w:tc>
        <w:tc>
          <w:tcPr>
            <w:tcW w:w="2551" w:type="dxa"/>
          </w:tcPr>
          <w:p w:rsidR="0061481B" w:rsidRPr="008D2767" w:rsidRDefault="0061481B" w:rsidP="009A248B">
            <w:r w:rsidRPr="008D2767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142,5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142,5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99" w:type="dxa"/>
          </w:tcPr>
          <w:p w:rsidR="0061481B" w:rsidRPr="008D2767" w:rsidRDefault="0061481B" w:rsidP="009A248B">
            <w:r w:rsidRPr="008D2767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Выполнение муниципального задания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81B" w:rsidRPr="008D2767" w:rsidTr="009A248B">
        <w:trPr>
          <w:trHeight w:val="1296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1.5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767"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599,9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599,9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599,9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61481B" w:rsidRPr="008D2767" w:rsidRDefault="0061481B" w:rsidP="009A248B">
            <w:r w:rsidRPr="008D2767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  малая спортивная  площадка для центра тестирования ГТО на базе МКОУ «Кировская СОШ№1»</w:t>
            </w:r>
          </w:p>
        </w:tc>
      </w:tr>
      <w:tr w:rsidR="0061481B" w:rsidRPr="008D2767" w:rsidTr="009A248B"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D2767">
              <w:rPr>
                <w:b/>
                <w:sz w:val="22"/>
                <w:szCs w:val="22"/>
              </w:rPr>
              <w:t>4483,1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8D2767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</w:t>
            </w:r>
            <w:r w:rsidRPr="008D2767">
              <w:rPr>
                <w:sz w:val="22"/>
                <w:szCs w:val="22"/>
              </w:rPr>
              <w:lastRenderedPageBreak/>
              <w:t>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2014</w:t>
            </w:r>
            <w:r w:rsidRPr="008D2767">
              <w:rPr>
                <w:sz w:val="22"/>
                <w:szCs w:val="22"/>
              </w:rPr>
              <w:lastRenderedPageBreak/>
              <w:t>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380,0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4483</w:t>
            </w:r>
            <w:r w:rsidRPr="008D2767">
              <w:rPr>
                <w:sz w:val="22"/>
                <w:szCs w:val="22"/>
              </w:rPr>
              <w:t>,1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651,1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416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1904,0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600,0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30-40 мероприятий</w:t>
            </w:r>
          </w:p>
        </w:tc>
      </w:tr>
      <w:tr w:rsidR="0061481B" w:rsidRPr="008D2767" w:rsidTr="009A248B">
        <w:trPr>
          <w:trHeight w:val="281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2.2.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2579,1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451,1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61481B" w:rsidRPr="008D2767" w:rsidTr="009A248B">
        <w:trPr>
          <w:trHeight w:val="841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285,6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D2767">
              <w:rPr>
                <w:b/>
                <w:sz w:val="22"/>
                <w:szCs w:val="22"/>
                <w:lang w:val="en-US"/>
              </w:rPr>
              <w:t>33</w:t>
            </w:r>
            <w:r w:rsidRPr="008D2767">
              <w:rPr>
                <w:b/>
                <w:sz w:val="22"/>
                <w:szCs w:val="22"/>
              </w:rPr>
              <w:t>,</w:t>
            </w:r>
            <w:r w:rsidRPr="008D2767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285,6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1285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285,6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61481B" w:rsidRPr="008D2767" w:rsidTr="009A248B"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386,8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386,8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3,2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1288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jc w:val="both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Организация и проведение соревнований и спортивно-массовых мероприятий для инвалидовкоманды  района в областной Спартакиаде среди </w:t>
            </w:r>
            <w:r w:rsidRPr="008D2767">
              <w:rPr>
                <w:sz w:val="22"/>
                <w:szCs w:val="22"/>
              </w:rPr>
              <w:lastRenderedPageBreak/>
              <w:t>инвалидов по слуху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eastAsia="en-US"/>
              </w:rPr>
            </w:pPr>
            <w:r w:rsidRPr="008D2767">
              <w:rPr>
                <w:sz w:val="22"/>
                <w:szCs w:val="22"/>
                <w:lang w:eastAsia="en-US"/>
              </w:rPr>
              <w:lastRenderedPageBreak/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386,8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3,2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61481B" w:rsidRPr="008D2767" w:rsidTr="009A248B"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2185,5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755,0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296,3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2185,5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480,0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180,0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755,0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841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216,0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1195,5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635,0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мячей по видам спорта.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61481B" w:rsidRPr="008D2767" w:rsidTr="009A248B">
        <w:trPr>
          <w:trHeight w:val="1261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990,0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61481B" w:rsidRPr="008D2767" w:rsidTr="009A248B">
        <w:trPr>
          <w:trHeight w:val="600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области, МКУ УКС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813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104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20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15055,3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14613,7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441,6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МКУ УКС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72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1826,5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1384,9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441,6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13228,8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13228,8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Капитальный ремонт спортивной площадки МБОУ « Кировскаягимназия имени Героя Советского Союза Султана Баймагамбетова» 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11205,0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11205,0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230,0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10975,0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10975,0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6.3</w:t>
            </w:r>
          </w:p>
        </w:tc>
        <w:tc>
          <w:tcPr>
            <w:tcW w:w="255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Капитальный ремонт спортивной площадки МБОУ « Отрадненская средняя общеобразовательная школа №3»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17594,9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17594,9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2014-2020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6594,9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6594,9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11000,0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11000,0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 xml:space="preserve">Реализация комплекса мер по поддержке учреждений, осуществляющих спортивную подготовку в Кировском районе </w:t>
            </w:r>
            <w:r w:rsidRPr="008D2767">
              <w:rPr>
                <w:b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123837,5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41243,5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42617,1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123837,5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39976,9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41243,5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42617,1</w:t>
            </w:r>
          </w:p>
        </w:tc>
        <w:tc>
          <w:tcPr>
            <w:tcW w:w="1599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660"/>
        </w:trPr>
        <w:tc>
          <w:tcPr>
            <w:tcW w:w="5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7.1.</w:t>
            </w:r>
          </w:p>
        </w:tc>
        <w:tc>
          <w:tcPr>
            <w:tcW w:w="255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123837,5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39976,9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41243,5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42617,1</w:t>
            </w:r>
          </w:p>
        </w:tc>
        <w:tc>
          <w:tcPr>
            <w:tcW w:w="1599" w:type="dxa"/>
          </w:tcPr>
          <w:p w:rsidR="0061481B" w:rsidRPr="008D2767" w:rsidRDefault="0061481B" w:rsidP="009A248B">
            <w:r w:rsidRPr="008D2767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701" w:type="dxa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c>
          <w:tcPr>
            <w:tcW w:w="501" w:type="dxa"/>
            <w:shd w:val="clear" w:color="auto" w:fill="D9D9D9" w:themeFill="background1" w:themeFillShade="D9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240252,3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48342,0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48175,3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49318,4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50692,0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481B" w:rsidRPr="008D2767" w:rsidTr="009A248B">
        <w:trPr>
          <w:trHeight w:val="798"/>
        </w:trPr>
        <w:tc>
          <w:tcPr>
            <w:tcW w:w="501" w:type="dxa"/>
          </w:tcPr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</w:tcPr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8453,4</w:t>
            </w:r>
          </w:p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205048,5</w:t>
            </w: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24138,2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15164,7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8037,1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9522,8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48175,3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49318,4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50692,0</w:t>
            </w:r>
          </w:p>
        </w:tc>
        <w:tc>
          <w:tcPr>
            <w:tcW w:w="1599" w:type="dxa"/>
            <w:vMerge w:val="restart"/>
          </w:tcPr>
          <w:p w:rsidR="0061481B" w:rsidRPr="008D2767" w:rsidRDefault="0061481B" w:rsidP="009A248B"/>
        </w:tc>
        <w:tc>
          <w:tcPr>
            <w:tcW w:w="1701" w:type="dxa"/>
            <w:vMerge w:val="restart"/>
          </w:tcPr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</w:tc>
      </w:tr>
      <w:tr w:rsidR="0061481B" w:rsidRPr="008D2767" w:rsidTr="009A248B">
        <w:tc>
          <w:tcPr>
            <w:tcW w:w="501" w:type="dxa"/>
          </w:tcPr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</w:tcPr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vAlign w:val="center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2014-2022</w:t>
            </w:r>
          </w:p>
        </w:tc>
        <w:tc>
          <w:tcPr>
            <w:tcW w:w="992" w:type="dxa"/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35203,8</w:t>
            </w:r>
          </w:p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841" w:type="dxa"/>
            <w:vAlign w:val="bottom"/>
          </w:tcPr>
          <w:p w:rsidR="0061481B" w:rsidRPr="008D2767" w:rsidRDefault="0061481B" w:rsidP="009A248B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24203,8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11000,0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  <w:vMerge/>
          </w:tcPr>
          <w:p w:rsidR="0061481B" w:rsidRPr="008D2767" w:rsidRDefault="0061481B" w:rsidP="009A248B"/>
        </w:tc>
        <w:tc>
          <w:tcPr>
            <w:tcW w:w="1701" w:type="dxa"/>
            <w:vMerge/>
          </w:tcPr>
          <w:p w:rsidR="0061481B" w:rsidRPr="008D2767" w:rsidRDefault="0061481B" w:rsidP="009A248B">
            <w:pPr>
              <w:pStyle w:val="ac"/>
              <w:rPr>
                <w:rFonts w:eastAsia="Calibri"/>
              </w:rPr>
            </w:pPr>
          </w:p>
        </w:tc>
      </w:tr>
    </w:tbl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43" w:tblpY="187"/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1001"/>
        <w:gridCol w:w="858"/>
        <w:gridCol w:w="2535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</w:tblGrid>
      <w:tr w:rsidR="0061481B" w:rsidRPr="008D2767" w:rsidTr="009A248B">
        <w:trPr>
          <w:trHeight w:val="8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№</w:t>
            </w:r>
            <w:r w:rsidRPr="008D2767"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Задачи,   </w:t>
            </w:r>
            <w:r w:rsidRPr="008D2767">
              <w:br/>
              <w:t xml:space="preserve">направленные </w:t>
            </w:r>
            <w:r w:rsidRPr="008D2767">
              <w:br/>
              <w:t>на достижение</w:t>
            </w:r>
            <w:r w:rsidRPr="008D2767"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Планируемый объем   </w:t>
            </w:r>
            <w:r w:rsidRPr="008D2767">
              <w:br/>
              <w:t xml:space="preserve">финансирования      </w:t>
            </w:r>
            <w:r w:rsidRPr="008D2767">
              <w:br/>
              <w:t xml:space="preserve">на решение данной   </w:t>
            </w:r>
            <w:r w:rsidRPr="008D2767">
              <w:br/>
              <w:t xml:space="preserve">задачи (тыс. руб.)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Количественные </w:t>
            </w:r>
            <w:r w:rsidRPr="008D2767">
              <w:br/>
              <w:t xml:space="preserve">и/ или         </w:t>
            </w:r>
            <w:r w:rsidRPr="008D2767">
              <w:br/>
              <w:t xml:space="preserve">качественные   </w:t>
            </w:r>
            <w:r w:rsidRPr="008D2767">
              <w:br/>
              <w:t xml:space="preserve">целевые        </w:t>
            </w:r>
            <w:r w:rsidRPr="008D2767">
              <w:br/>
              <w:t xml:space="preserve">показатели,   </w:t>
            </w:r>
            <w:r w:rsidRPr="008D2767">
              <w:br/>
              <w:t>характеризующие</w:t>
            </w:r>
            <w:r w:rsidRPr="008D2767">
              <w:br/>
              <w:t xml:space="preserve">достижение     </w:t>
            </w:r>
            <w:r w:rsidRPr="008D2767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Единица  </w:t>
            </w:r>
            <w:r w:rsidRPr="008D2767">
              <w:br/>
              <w:t>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Оценка базового      </w:t>
            </w:r>
            <w:r w:rsidRPr="008D2767">
              <w:br/>
              <w:t xml:space="preserve">значения     </w:t>
            </w:r>
            <w:r w:rsidRPr="008D2767">
              <w:br/>
              <w:t>показателя</w:t>
            </w:r>
            <w:r w:rsidRPr="008D2767">
              <w:br/>
              <w:t xml:space="preserve">(на начало   </w:t>
            </w:r>
            <w:r w:rsidRPr="008D2767">
              <w:br/>
              <w:t xml:space="preserve">реализации   </w:t>
            </w:r>
            <w:r w:rsidRPr="008D2767">
              <w:br/>
            </w:r>
            <w:r w:rsidRPr="008D2767">
              <w:lastRenderedPageBreak/>
              <w:t>подпрограммы)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Планируемое значение показателя по годам          </w:t>
            </w:r>
            <w:r w:rsidRPr="008D2767">
              <w:br/>
              <w:t xml:space="preserve">реализации                                        </w:t>
            </w:r>
          </w:p>
        </w:tc>
      </w:tr>
      <w:tr w:rsidR="0061481B" w:rsidRPr="008D2767" w:rsidTr="009A248B">
        <w:trPr>
          <w:trHeight w:val="6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Бюджет    </w:t>
            </w:r>
            <w:r w:rsidRPr="008D2767">
              <w:br/>
              <w:t xml:space="preserve">района </w:t>
            </w:r>
            <w:r w:rsidRPr="008D2767">
              <w:br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Другие   </w:t>
            </w:r>
            <w:r w:rsidRPr="008D2767">
              <w:br/>
              <w:t>источ</w:t>
            </w:r>
            <w:r w:rsidRPr="008D2767">
              <w:lastRenderedPageBreak/>
              <w:t>ники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 этап -2014 -2016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2017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2022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65095,00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82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48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Участие в областных, всероссийских соревнованиях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55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Приобретение необходимой спортивной атрибутики ,типографской и 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48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2.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</w:t>
            </w:r>
            <w:r w:rsidRPr="008D2767">
              <w:lastRenderedPageBreak/>
              <w:t>системы детско-юношеского спорта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4483,10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районных соревнований среди детей и подростков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Участие в областных, межрегиональных, российских спортивных соревнованиях по </w:t>
            </w:r>
            <w:r w:rsidRPr="008D2767">
              <w:lastRenderedPageBreak/>
              <w:t>видам спорта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70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79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rPr>
                <w:noProof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285,60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районной спартакиады допризывной молодежи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Чел.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170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187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386,82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2195,5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Приобретение мячей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Приобретение экипировки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Приобретение наградной спортивной атрибутики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- 65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600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- 195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–1800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-3000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650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650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700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1050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735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1055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740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1060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Паспорт подпрограммы 2. «Развитие молодежной политики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274"/>
        <w:gridCol w:w="1984"/>
        <w:gridCol w:w="899"/>
        <w:gridCol w:w="900"/>
        <w:gridCol w:w="900"/>
        <w:gridCol w:w="900"/>
        <w:gridCol w:w="900"/>
        <w:gridCol w:w="900"/>
        <w:gridCol w:w="900"/>
        <w:gridCol w:w="1214"/>
      </w:tblGrid>
      <w:tr w:rsidR="0061481B" w:rsidRPr="008D2767" w:rsidTr="009A248B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Наименование подпрограммы         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61481B" w:rsidRPr="008D2767" w:rsidTr="009A248B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7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61481B" w:rsidRPr="008D2767" w:rsidTr="009A248B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7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61481B" w:rsidRPr="008D2767" w:rsidTr="009A248B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7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 Комитет образования администрации Кировского муниципального района Ленинградской области в лице отдела по делам молодежи физической культуры и спорту.</w:t>
            </w:r>
          </w:p>
        </w:tc>
      </w:tr>
      <w:tr w:rsidR="0061481B" w:rsidRPr="008D2767" w:rsidTr="009A248B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7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изменение  общественной  установки населения на повышение ценности семьи, укрепление института семьи;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61481B" w:rsidRPr="008D2767" w:rsidTr="009A248B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7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2014-2020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– 2014-2016 гг.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Источники            </w:t>
            </w:r>
            <w:r w:rsidRPr="008D2767">
              <w:rPr>
                <w:sz w:val="28"/>
                <w:szCs w:val="28"/>
              </w:rPr>
              <w:br/>
              <w:t xml:space="preserve">финансирования       </w:t>
            </w:r>
            <w:r w:rsidRPr="008D2767">
              <w:rPr>
                <w:sz w:val="28"/>
                <w:szCs w:val="28"/>
              </w:rPr>
              <w:br/>
              <w:t>подпрограммы по годам</w:t>
            </w:r>
            <w:r w:rsidRPr="008D2767">
              <w:rPr>
                <w:sz w:val="28"/>
                <w:szCs w:val="28"/>
              </w:rPr>
              <w:br/>
              <w:t xml:space="preserve">реализации и главным </w:t>
            </w:r>
            <w:r w:rsidRPr="008D2767">
              <w:rPr>
                <w:sz w:val="28"/>
                <w:szCs w:val="28"/>
              </w:rPr>
              <w:br/>
              <w:t xml:space="preserve">распорядителям       </w:t>
            </w:r>
            <w:r w:rsidRPr="008D2767">
              <w:rPr>
                <w:sz w:val="28"/>
                <w:szCs w:val="28"/>
              </w:rPr>
              <w:br/>
              <w:t xml:space="preserve">бюджетных </w:t>
            </w:r>
            <w:r w:rsidRPr="008D2767">
              <w:rPr>
                <w:sz w:val="28"/>
                <w:szCs w:val="28"/>
              </w:rPr>
              <w:lastRenderedPageBreak/>
              <w:t xml:space="preserve">средств,   </w:t>
            </w:r>
            <w:r w:rsidRPr="008D2767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«Развитие молодежной политики в Кировском муниципальном районе Ленинградской </w:t>
            </w:r>
            <w:r w:rsidRPr="008D2767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Главный      </w:t>
            </w:r>
            <w:r w:rsidRPr="008D2767">
              <w:rPr>
                <w:sz w:val="28"/>
                <w:szCs w:val="28"/>
              </w:rPr>
              <w:br/>
              <w:t>распорядитель</w:t>
            </w:r>
            <w:r w:rsidRPr="008D2767">
              <w:rPr>
                <w:sz w:val="28"/>
                <w:szCs w:val="28"/>
              </w:rPr>
              <w:br/>
              <w:t xml:space="preserve">бюджетных    </w:t>
            </w:r>
            <w:r w:rsidRPr="008D2767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      </w:t>
            </w:r>
            <w:r w:rsidRPr="008D2767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Расходы (тыс. рублей)</w:t>
            </w:r>
          </w:p>
        </w:tc>
      </w:tr>
      <w:tr w:rsidR="0061481B" w:rsidRPr="008D2767" w:rsidTr="009A248B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1 этап- 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2014        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Итого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Всего         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10621,2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AB348A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4829,3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AB348A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4829,3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32994,7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481B" w:rsidRPr="008D2767" w:rsidTr="00AB348A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Средства      </w:t>
            </w:r>
            <w:r w:rsidRPr="008D2767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3753,8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1450,0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1753,0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2050,7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AC49A9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2729,3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2729,3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17652,2</w:t>
            </w:r>
          </w:p>
        </w:tc>
      </w:tr>
      <w:tr w:rsidR="0061481B" w:rsidRPr="008D2767" w:rsidTr="009A248B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Средства бюджета Лен. обл.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1250,8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702,0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724,6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7435,1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15342,5</w:t>
            </w:r>
          </w:p>
        </w:tc>
      </w:tr>
      <w:tr w:rsidR="0061481B" w:rsidRPr="008D2767" w:rsidTr="009A248B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D2767">
              <w:rPr>
                <w:sz w:val="28"/>
                <w:szCs w:val="28"/>
              </w:rPr>
              <w:br/>
              <w:t>подпрограммы  «Развитие молодежной политики в Кировском муниципальном районе Ленинградской области»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уровня гражданского и военно-патриотического воспитания молодежи, увеличение количества проводимых мероприятий и числа участников на 10% ежегодно;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</w:t>
      </w: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25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963"/>
        <w:gridCol w:w="992"/>
        <w:gridCol w:w="851"/>
        <w:gridCol w:w="850"/>
        <w:gridCol w:w="851"/>
        <w:gridCol w:w="850"/>
        <w:gridCol w:w="851"/>
        <w:gridCol w:w="850"/>
        <w:gridCol w:w="1299"/>
        <w:gridCol w:w="1701"/>
      </w:tblGrid>
      <w:tr w:rsidR="0061481B" w:rsidRPr="008D2767" w:rsidTr="009A248B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N   п/п</w:t>
            </w:r>
          </w:p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Источники  финансирования</w:t>
            </w:r>
          </w:p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sz w:val="20"/>
                <w:szCs w:val="20"/>
              </w:rPr>
            </w:pPr>
            <w:r w:rsidRPr="008D2767">
              <w:rPr>
                <w:sz w:val="20"/>
                <w:szCs w:val="20"/>
              </w:rPr>
              <w:t xml:space="preserve">Объем финансирования мероприятия в текущем </w:t>
            </w:r>
            <w:r w:rsidRPr="008D2767">
              <w:rPr>
                <w:sz w:val="20"/>
                <w:szCs w:val="20"/>
              </w:rPr>
              <w:lastRenderedPageBreak/>
              <w:t>финансовом году (тыс. 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lastRenderedPageBreak/>
              <w:t>Всего (тыс. руб.)</w:t>
            </w:r>
          </w:p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61481B" w:rsidRPr="008D2767" w:rsidRDefault="0061481B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81B" w:rsidRPr="008D2767" w:rsidTr="009A248B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1 этап-</w:t>
            </w:r>
          </w:p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2014</w:t>
            </w:r>
          </w:p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2022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  <w:rPr>
                <w:b/>
              </w:rPr>
            </w:pPr>
          </w:p>
        </w:tc>
      </w:tr>
      <w:tr w:rsidR="0061481B" w:rsidRPr="008D2767" w:rsidTr="009A248B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481B" w:rsidRPr="008D2767" w:rsidRDefault="0061481B" w:rsidP="009A248B">
            <w:pPr>
              <w:jc w:val="center"/>
            </w:pPr>
            <w:r w:rsidRPr="008D2767"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jc w:val="center"/>
            </w:pPr>
            <w:r w:rsidRPr="008D2767">
              <w:t>15</w:t>
            </w:r>
          </w:p>
        </w:tc>
      </w:tr>
      <w:tr w:rsidR="0061481B" w:rsidRPr="008D2767" w:rsidTr="009A248B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bCs/>
              </w:rPr>
            </w:pPr>
            <w:r w:rsidRPr="008D2767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9A248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13079</w:t>
            </w:r>
            <w:r w:rsidR="0061481B" w:rsidRPr="008D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24</w:t>
            </w:r>
            <w:r w:rsidR="009A248B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9A248B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2490,0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9A248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9A248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9A248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9989,7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2440,1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Охват участников 140-160 чел.</w:t>
            </w:r>
          </w:p>
        </w:tc>
      </w:tr>
      <w:tr w:rsidR="0061481B" w:rsidRPr="008D2767" w:rsidTr="009A248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10482,4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</w:rPr>
              <w:t>2711,3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</w:rPr>
              <w:t>2334,0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2334,0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6-8 мероприятий с охватом 2500 чел.</w:t>
            </w:r>
          </w:p>
        </w:tc>
      </w:tr>
      <w:tr w:rsidR="0061481B" w:rsidRPr="008D2767" w:rsidTr="009A248B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234,0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2440,1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2100,0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Отдел по делам молодежи, физическо</w:t>
            </w:r>
            <w:r w:rsidRPr="008D2767">
              <w:lastRenderedPageBreak/>
              <w:t xml:space="preserve">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Проведение 5-6 мероприятий с охватом 280-300 чел.</w:t>
            </w:r>
          </w:p>
        </w:tc>
      </w:tr>
      <w:tr w:rsidR="0061481B" w:rsidRPr="008D2767" w:rsidTr="009A248B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3-4 мероприятий с охватом 120-140 чел.</w:t>
            </w:r>
          </w:p>
        </w:tc>
      </w:tr>
      <w:tr w:rsidR="0061481B" w:rsidRPr="008D2767" w:rsidTr="009A248B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AB348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AB348A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  <w:r w:rsidR="00AB348A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AB348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AB348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60.</w:t>
            </w:r>
            <w:r w:rsidRPr="008D276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AB348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AB348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1B" w:rsidRPr="008D2767" w:rsidRDefault="0061481B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1B" w:rsidRPr="008D2767" w:rsidRDefault="0061481B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8D27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</w:t>
            </w:r>
            <w:r w:rsidRPr="008D2767">
              <w:lastRenderedPageBreak/>
              <w:t xml:space="preserve">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Проведение 10-12 мероприятий с охватом 1200-1400 чел.</w:t>
            </w:r>
          </w:p>
        </w:tc>
      </w:tr>
      <w:tr w:rsidR="0061481B" w:rsidRPr="008D2767" w:rsidTr="009A248B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3772,7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175,0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3772,7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6-8 мероприятий с охватом 400-600 чел., участие в 5-6 мероприятиях</w:t>
            </w:r>
          </w:p>
        </w:tc>
      </w:tr>
      <w:tr w:rsidR="0061481B" w:rsidRPr="008D2767" w:rsidTr="009A248B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bCs/>
              </w:rPr>
            </w:pPr>
            <w:r w:rsidRPr="008D2767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</w:t>
            </w:r>
            <w:r w:rsidRPr="008D2767">
              <w:lastRenderedPageBreak/>
              <w:t xml:space="preserve">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Проведение 2-3 мероприятий с охватом 180-200 чел.</w:t>
            </w:r>
          </w:p>
        </w:tc>
      </w:tr>
      <w:tr w:rsidR="0061481B" w:rsidRPr="008D2767" w:rsidTr="009A248B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635,00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Охват участников 60-80 чел.</w:t>
            </w:r>
          </w:p>
        </w:tc>
      </w:tr>
      <w:tr w:rsidR="0061481B" w:rsidRPr="008D2767" w:rsidTr="009A248B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Организация оздоровления,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7066,1</w:t>
            </w:r>
          </w:p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7066,1</w:t>
            </w:r>
          </w:p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1078,7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Участие в профильных и тематических сменах ГБУЛО «Центр досуговых, оздоровительных </w:t>
            </w:r>
            <w:r w:rsidRPr="008D2767">
              <w:lastRenderedPageBreak/>
              <w:t xml:space="preserve">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</w:t>
            </w:r>
            <w:r w:rsidRPr="008D2767">
              <w:lastRenderedPageBreak/>
              <w:t xml:space="preserve">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Охват участников 10-12 человек</w:t>
            </w:r>
          </w:p>
        </w:tc>
      </w:tr>
      <w:tr w:rsidR="0061481B" w:rsidRPr="008D2767" w:rsidTr="009A248B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Организация и проведение учебно-тренеровочных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6976,1</w:t>
            </w:r>
          </w:p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1068,7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Проведение 16 лагерей и походов, охват участников 320 чел.</w:t>
            </w:r>
          </w:p>
        </w:tc>
      </w:tr>
      <w:tr w:rsidR="0061481B" w:rsidRPr="008D2767" w:rsidTr="009A248B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6661,8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5550,6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1666,8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4995,0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1666,8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Обеспечение работы не менее 1 коворкинг-центра</w:t>
            </w:r>
          </w:p>
        </w:tc>
      </w:tr>
      <w:tr w:rsidR="0061481B" w:rsidRPr="008D2767" w:rsidTr="009A248B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</w:t>
            </w:r>
            <w:r w:rsidRPr="008D2767">
              <w:lastRenderedPageBreak/>
              <w:t>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lastRenderedPageBreak/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4995,0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/>
        </w:tc>
      </w:tr>
      <w:tr w:rsidR="0061481B" w:rsidRPr="008D2767" w:rsidTr="009A248B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lastRenderedPageBreak/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32994,7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10621,2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4829,3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4829,3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867,1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3186,1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2729,3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2729,3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  <w:tr w:rsidR="0061481B" w:rsidRPr="008D2767" w:rsidTr="009A248B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81B" w:rsidRPr="008D2767" w:rsidRDefault="0061481B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481B" w:rsidRPr="008D2767" w:rsidRDefault="0061481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81B" w:rsidRPr="008D2767" w:rsidRDefault="0061481B" w:rsidP="009A248B">
            <w:r w:rsidRPr="008D2767">
              <w:t> </w:t>
            </w:r>
          </w:p>
        </w:tc>
      </w:tr>
    </w:tbl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«Развитие молодежной политики в Кировском муниципальном районе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Ленинградской области на 2014-2022годы»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275"/>
        <w:gridCol w:w="2268"/>
        <w:gridCol w:w="851"/>
        <w:gridCol w:w="1559"/>
        <w:gridCol w:w="851"/>
        <w:gridCol w:w="850"/>
        <w:gridCol w:w="709"/>
        <w:gridCol w:w="851"/>
        <w:gridCol w:w="708"/>
        <w:gridCol w:w="709"/>
        <w:gridCol w:w="851"/>
      </w:tblGrid>
      <w:tr w:rsidR="0061481B" w:rsidRPr="008D2767" w:rsidTr="009A248B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№  </w:t>
            </w:r>
            <w:r w:rsidRPr="008D2767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Задачи,   </w:t>
            </w:r>
            <w:r w:rsidRPr="008D2767">
              <w:br/>
              <w:t xml:space="preserve">направленные </w:t>
            </w:r>
            <w:r w:rsidRPr="008D2767">
              <w:br/>
              <w:t>на достижение</w:t>
            </w:r>
            <w:r w:rsidRPr="008D2767"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Планируемый объем   </w:t>
            </w:r>
            <w:r w:rsidRPr="008D2767">
              <w:br/>
              <w:t xml:space="preserve">финансирования      </w:t>
            </w:r>
            <w:r w:rsidRPr="008D2767">
              <w:br/>
              <w:t xml:space="preserve">на решение данной   </w:t>
            </w:r>
            <w:r w:rsidRPr="008D2767">
              <w:br/>
              <w:t xml:space="preserve">задачи (тыс. руб.)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Количественные </w:t>
            </w:r>
            <w:r w:rsidRPr="008D2767">
              <w:br/>
              <w:t xml:space="preserve">и/ или         </w:t>
            </w:r>
            <w:r w:rsidRPr="008D2767">
              <w:br/>
              <w:t xml:space="preserve">качественные   </w:t>
            </w:r>
            <w:r w:rsidRPr="008D2767">
              <w:br/>
              <w:t xml:space="preserve">целевые        </w:t>
            </w:r>
            <w:r w:rsidRPr="008D2767">
              <w:br/>
              <w:t xml:space="preserve">показатели,   </w:t>
            </w:r>
            <w:r w:rsidRPr="008D2767">
              <w:br/>
              <w:t>характеризующие</w:t>
            </w:r>
            <w:r w:rsidRPr="008D2767">
              <w:br/>
              <w:t xml:space="preserve">достижение целей    </w:t>
            </w:r>
            <w:r w:rsidRPr="008D2767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Единица  </w:t>
            </w:r>
            <w:r w:rsidRPr="008D2767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Оценка базового      </w:t>
            </w:r>
            <w:r w:rsidRPr="008D2767">
              <w:br/>
              <w:t xml:space="preserve">значения     </w:t>
            </w:r>
            <w:r w:rsidRPr="008D2767">
              <w:br/>
              <w:t>показателя</w:t>
            </w:r>
            <w:r w:rsidRPr="008D2767">
              <w:br/>
              <w:t xml:space="preserve">(на начало   </w:t>
            </w:r>
            <w:r w:rsidRPr="008D2767">
              <w:br/>
              <w:t xml:space="preserve">реализации   </w:t>
            </w:r>
            <w:r w:rsidRPr="008D2767">
              <w:br/>
              <w:t>подпрограммы)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Планируемое значение показателя по годам          </w:t>
            </w:r>
            <w:r w:rsidRPr="008D2767">
              <w:br/>
              <w:t xml:space="preserve">реализации                                        </w:t>
            </w:r>
          </w:p>
        </w:tc>
      </w:tr>
      <w:tr w:rsidR="0061481B" w:rsidRPr="008D2767" w:rsidTr="009A248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Бюджет    </w:t>
            </w:r>
            <w:r w:rsidRPr="008D2767">
              <w:br/>
              <w:t xml:space="preserve">района </w:t>
            </w:r>
            <w:r w:rsidRPr="008D276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Другие   </w:t>
            </w:r>
            <w:r w:rsidRPr="008D2767">
              <w:br/>
              <w:t>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1 этап –</w:t>
            </w: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2014  -2016 гг.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 xml:space="preserve">2017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2022</w:t>
            </w:r>
          </w:p>
        </w:tc>
      </w:tr>
      <w:tr w:rsidR="0061481B" w:rsidRPr="008D2767" w:rsidTr="009A248B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Повышение уровня гражданско-патриотического сознания и поведения молодежи, воспитание уважения к историческому и </w:t>
            </w:r>
            <w:r w:rsidRPr="008D2767">
              <w:rPr>
                <w:sz w:val="28"/>
                <w:szCs w:val="28"/>
              </w:rPr>
              <w:lastRenderedPageBreak/>
              <w:t>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2533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23</w:t>
            </w:r>
          </w:p>
        </w:tc>
      </w:tr>
      <w:tr w:rsidR="0061481B" w:rsidRPr="008D2767" w:rsidTr="009A248B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1156,8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  <w:p w:rsidR="0061481B" w:rsidRPr="008D2767" w:rsidRDefault="0061481B" w:rsidP="009A248B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16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3702,7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425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Участие в 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Проведение мероприятий с молодыми семьями «Спортивная семья», «Мы </w:t>
            </w:r>
            <w:r w:rsidRPr="008D2767">
              <w:rPr>
                <w:sz w:val="28"/>
                <w:szCs w:val="28"/>
              </w:rPr>
              <w:lastRenderedPageBreak/>
              <w:t>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635,0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32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Организация отдыха, оздоровления и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Организация спортивно-оздоровительных лагерей и оздоровительных 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3A3BF9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3F" w:rsidRDefault="0054273F" w:rsidP="00C83EE9">
      <w:r>
        <w:separator/>
      </w:r>
    </w:p>
  </w:endnote>
  <w:endnote w:type="continuationSeparator" w:id="1">
    <w:p w:rsidR="0054273F" w:rsidRDefault="0054273F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B" w:rsidRDefault="006E1A41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24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248B" w:rsidRDefault="009A248B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B" w:rsidRDefault="006E1A41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24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F4F">
      <w:rPr>
        <w:rStyle w:val="a6"/>
        <w:noProof/>
      </w:rPr>
      <w:t>28</w:t>
    </w:r>
    <w:r>
      <w:rPr>
        <w:rStyle w:val="a6"/>
      </w:rPr>
      <w:fldChar w:fldCharType="end"/>
    </w:r>
  </w:p>
  <w:p w:rsidR="009A248B" w:rsidRDefault="009A248B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3F" w:rsidRDefault="0054273F" w:rsidP="00C83EE9">
      <w:r>
        <w:separator/>
      </w:r>
    </w:p>
  </w:footnote>
  <w:footnote w:type="continuationSeparator" w:id="1">
    <w:p w:rsidR="0054273F" w:rsidRDefault="0054273F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3C9A"/>
    <w:rsid w:val="000269BB"/>
    <w:rsid w:val="0003271C"/>
    <w:rsid w:val="00036A77"/>
    <w:rsid w:val="00045A6D"/>
    <w:rsid w:val="000551E1"/>
    <w:rsid w:val="000702EF"/>
    <w:rsid w:val="00075345"/>
    <w:rsid w:val="000852B1"/>
    <w:rsid w:val="000869F1"/>
    <w:rsid w:val="0009720E"/>
    <w:rsid w:val="000B36BB"/>
    <w:rsid w:val="000B3A25"/>
    <w:rsid w:val="000C5D5E"/>
    <w:rsid w:val="000E2756"/>
    <w:rsid w:val="000F0712"/>
    <w:rsid w:val="000F4E2C"/>
    <w:rsid w:val="00112BF7"/>
    <w:rsid w:val="00122174"/>
    <w:rsid w:val="0014633F"/>
    <w:rsid w:val="00160F4F"/>
    <w:rsid w:val="00190BDB"/>
    <w:rsid w:val="001A397B"/>
    <w:rsid w:val="001A6123"/>
    <w:rsid w:val="001B4B3F"/>
    <w:rsid w:val="001B540D"/>
    <w:rsid w:val="001B7D2A"/>
    <w:rsid w:val="001C26E7"/>
    <w:rsid w:val="001D634C"/>
    <w:rsid w:val="001D66EF"/>
    <w:rsid w:val="001E428D"/>
    <w:rsid w:val="00207F69"/>
    <w:rsid w:val="002117A2"/>
    <w:rsid w:val="002243AA"/>
    <w:rsid w:val="002366E1"/>
    <w:rsid w:val="002378D0"/>
    <w:rsid w:val="00244303"/>
    <w:rsid w:val="002447B1"/>
    <w:rsid w:val="00246FB1"/>
    <w:rsid w:val="0025710A"/>
    <w:rsid w:val="00273D0B"/>
    <w:rsid w:val="00280EA9"/>
    <w:rsid w:val="0029545D"/>
    <w:rsid w:val="002965F6"/>
    <w:rsid w:val="002A4771"/>
    <w:rsid w:val="002A7E55"/>
    <w:rsid w:val="002C7AFB"/>
    <w:rsid w:val="002D0434"/>
    <w:rsid w:val="002D6BE9"/>
    <w:rsid w:val="002F401A"/>
    <w:rsid w:val="003004F4"/>
    <w:rsid w:val="003214ED"/>
    <w:rsid w:val="00322686"/>
    <w:rsid w:val="00324BBF"/>
    <w:rsid w:val="003412F9"/>
    <w:rsid w:val="00342891"/>
    <w:rsid w:val="00347238"/>
    <w:rsid w:val="00351463"/>
    <w:rsid w:val="00357AA4"/>
    <w:rsid w:val="00370446"/>
    <w:rsid w:val="003715AA"/>
    <w:rsid w:val="003A1B5A"/>
    <w:rsid w:val="003A3BF9"/>
    <w:rsid w:val="003C5E4B"/>
    <w:rsid w:val="003C6EF6"/>
    <w:rsid w:val="003E16A6"/>
    <w:rsid w:val="003E4663"/>
    <w:rsid w:val="003E64D2"/>
    <w:rsid w:val="003F1E9C"/>
    <w:rsid w:val="004044C9"/>
    <w:rsid w:val="00405569"/>
    <w:rsid w:val="004067A4"/>
    <w:rsid w:val="00444C3B"/>
    <w:rsid w:val="004470CF"/>
    <w:rsid w:val="00452BAE"/>
    <w:rsid w:val="00456512"/>
    <w:rsid w:val="00462BBA"/>
    <w:rsid w:val="00467048"/>
    <w:rsid w:val="0047700B"/>
    <w:rsid w:val="00491F5C"/>
    <w:rsid w:val="004A4648"/>
    <w:rsid w:val="004B235C"/>
    <w:rsid w:val="004E6C04"/>
    <w:rsid w:val="004F21E7"/>
    <w:rsid w:val="004F290E"/>
    <w:rsid w:val="005003B7"/>
    <w:rsid w:val="005105AB"/>
    <w:rsid w:val="00512225"/>
    <w:rsid w:val="00515AD1"/>
    <w:rsid w:val="00520181"/>
    <w:rsid w:val="00523D1C"/>
    <w:rsid w:val="00527B1B"/>
    <w:rsid w:val="0053591F"/>
    <w:rsid w:val="00541D95"/>
    <w:rsid w:val="0054273F"/>
    <w:rsid w:val="00542B25"/>
    <w:rsid w:val="00562D47"/>
    <w:rsid w:val="0056445F"/>
    <w:rsid w:val="005663F3"/>
    <w:rsid w:val="0057052F"/>
    <w:rsid w:val="00570696"/>
    <w:rsid w:val="00572029"/>
    <w:rsid w:val="00575E2C"/>
    <w:rsid w:val="0059494D"/>
    <w:rsid w:val="005A7DE5"/>
    <w:rsid w:val="005C3DE8"/>
    <w:rsid w:val="005C49AA"/>
    <w:rsid w:val="005C6C23"/>
    <w:rsid w:val="005C770B"/>
    <w:rsid w:val="005D43AD"/>
    <w:rsid w:val="005E4C61"/>
    <w:rsid w:val="005F3166"/>
    <w:rsid w:val="005F4A26"/>
    <w:rsid w:val="005F5587"/>
    <w:rsid w:val="00604683"/>
    <w:rsid w:val="0061481B"/>
    <w:rsid w:val="00614EEE"/>
    <w:rsid w:val="00620637"/>
    <w:rsid w:val="00626EC1"/>
    <w:rsid w:val="00631A81"/>
    <w:rsid w:val="006604D6"/>
    <w:rsid w:val="00663B6E"/>
    <w:rsid w:val="006774E9"/>
    <w:rsid w:val="00691E19"/>
    <w:rsid w:val="00696522"/>
    <w:rsid w:val="006B1803"/>
    <w:rsid w:val="006C6DF3"/>
    <w:rsid w:val="006C7F27"/>
    <w:rsid w:val="006D546E"/>
    <w:rsid w:val="006E1A41"/>
    <w:rsid w:val="006E7232"/>
    <w:rsid w:val="00714C1E"/>
    <w:rsid w:val="007351A4"/>
    <w:rsid w:val="00741B06"/>
    <w:rsid w:val="00743ABD"/>
    <w:rsid w:val="00744A5C"/>
    <w:rsid w:val="00745D7F"/>
    <w:rsid w:val="00756300"/>
    <w:rsid w:val="007571BA"/>
    <w:rsid w:val="00757340"/>
    <w:rsid w:val="007715A3"/>
    <w:rsid w:val="007720D9"/>
    <w:rsid w:val="00776295"/>
    <w:rsid w:val="00776B59"/>
    <w:rsid w:val="0078196C"/>
    <w:rsid w:val="00785C53"/>
    <w:rsid w:val="007933B6"/>
    <w:rsid w:val="0079649D"/>
    <w:rsid w:val="007A289A"/>
    <w:rsid w:val="007A2A0A"/>
    <w:rsid w:val="007A46A4"/>
    <w:rsid w:val="007C5DAA"/>
    <w:rsid w:val="007E173E"/>
    <w:rsid w:val="007E7344"/>
    <w:rsid w:val="00804C3E"/>
    <w:rsid w:val="0081253C"/>
    <w:rsid w:val="00841CA0"/>
    <w:rsid w:val="00872B7D"/>
    <w:rsid w:val="008745F5"/>
    <w:rsid w:val="0087688A"/>
    <w:rsid w:val="008B56FA"/>
    <w:rsid w:val="008C282C"/>
    <w:rsid w:val="008C7220"/>
    <w:rsid w:val="008E09B2"/>
    <w:rsid w:val="008F60CE"/>
    <w:rsid w:val="00924C1A"/>
    <w:rsid w:val="0093724C"/>
    <w:rsid w:val="00941219"/>
    <w:rsid w:val="0096082C"/>
    <w:rsid w:val="009613B3"/>
    <w:rsid w:val="00971F13"/>
    <w:rsid w:val="00975482"/>
    <w:rsid w:val="00983356"/>
    <w:rsid w:val="009919B8"/>
    <w:rsid w:val="009A248B"/>
    <w:rsid w:val="009B0ADF"/>
    <w:rsid w:val="009B1511"/>
    <w:rsid w:val="009B7947"/>
    <w:rsid w:val="009C5EBB"/>
    <w:rsid w:val="009D461F"/>
    <w:rsid w:val="009F2DE3"/>
    <w:rsid w:val="009F5283"/>
    <w:rsid w:val="00A01D36"/>
    <w:rsid w:val="00A02B32"/>
    <w:rsid w:val="00A21056"/>
    <w:rsid w:val="00A27347"/>
    <w:rsid w:val="00A32D99"/>
    <w:rsid w:val="00A40583"/>
    <w:rsid w:val="00A47337"/>
    <w:rsid w:val="00A53496"/>
    <w:rsid w:val="00A63153"/>
    <w:rsid w:val="00A655BC"/>
    <w:rsid w:val="00A66CD9"/>
    <w:rsid w:val="00A70FE2"/>
    <w:rsid w:val="00A73EA5"/>
    <w:rsid w:val="00A82604"/>
    <w:rsid w:val="00A9737B"/>
    <w:rsid w:val="00AB348A"/>
    <w:rsid w:val="00AC49A9"/>
    <w:rsid w:val="00AE0C48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4596"/>
    <w:rsid w:val="00B86045"/>
    <w:rsid w:val="00B922F5"/>
    <w:rsid w:val="00B97450"/>
    <w:rsid w:val="00BA2F5D"/>
    <w:rsid w:val="00BA3432"/>
    <w:rsid w:val="00C24554"/>
    <w:rsid w:val="00C26015"/>
    <w:rsid w:val="00C2729C"/>
    <w:rsid w:val="00C302C8"/>
    <w:rsid w:val="00C3096C"/>
    <w:rsid w:val="00C50B21"/>
    <w:rsid w:val="00C54B42"/>
    <w:rsid w:val="00C76127"/>
    <w:rsid w:val="00C83EE9"/>
    <w:rsid w:val="00C85454"/>
    <w:rsid w:val="00C85FCC"/>
    <w:rsid w:val="00C92BCD"/>
    <w:rsid w:val="00CB0572"/>
    <w:rsid w:val="00CB0FF0"/>
    <w:rsid w:val="00CB6C86"/>
    <w:rsid w:val="00CD5736"/>
    <w:rsid w:val="00CE2B02"/>
    <w:rsid w:val="00CE2E16"/>
    <w:rsid w:val="00D00955"/>
    <w:rsid w:val="00D344C5"/>
    <w:rsid w:val="00D475DC"/>
    <w:rsid w:val="00D55E5C"/>
    <w:rsid w:val="00D837BE"/>
    <w:rsid w:val="00D874F4"/>
    <w:rsid w:val="00D9247C"/>
    <w:rsid w:val="00DA52A3"/>
    <w:rsid w:val="00DA5BAA"/>
    <w:rsid w:val="00DC398A"/>
    <w:rsid w:val="00DD2B5E"/>
    <w:rsid w:val="00DD5132"/>
    <w:rsid w:val="00DF0DEE"/>
    <w:rsid w:val="00DF1478"/>
    <w:rsid w:val="00E01AE5"/>
    <w:rsid w:val="00E22194"/>
    <w:rsid w:val="00E30EB7"/>
    <w:rsid w:val="00E32EBD"/>
    <w:rsid w:val="00E46945"/>
    <w:rsid w:val="00E5324C"/>
    <w:rsid w:val="00E5782C"/>
    <w:rsid w:val="00E63DAD"/>
    <w:rsid w:val="00E71361"/>
    <w:rsid w:val="00E866A7"/>
    <w:rsid w:val="00EA6880"/>
    <w:rsid w:val="00EA6E80"/>
    <w:rsid w:val="00EC66D0"/>
    <w:rsid w:val="00EC7245"/>
    <w:rsid w:val="00EE1BB4"/>
    <w:rsid w:val="00EF4130"/>
    <w:rsid w:val="00F22E1E"/>
    <w:rsid w:val="00F36C8F"/>
    <w:rsid w:val="00F37A20"/>
    <w:rsid w:val="00F428AB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41153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budanova_av</cp:lastModifiedBy>
  <cp:revision>2</cp:revision>
  <cp:lastPrinted>2020-01-24T12:55:00Z</cp:lastPrinted>
  <dcterms:created xsi:type="dcterms:W3CDTF">2020-01-30T11:36:00Z</dcterms:created>
  <dcterms:modified xsi:type="dcterms:W3CDTF">2020-01-30T11:36:00Z</dcterms:modified>
</cp:coreProperties>
</file>